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0906E" w14:textId="5E6949CD" w:rsidR="0086031E" w:rsidRPr="00E945B4" w:rsidRDefault="0086031E" w:rsidP="0086031E">
      <w:pPr>
        <w:jc w:val="center"/>
        <w:rPr>
          <w:rFonts w:cs="Calibri"/>
          <w:b/>
          <w:bCs/>
          <w:color w:val="2CACBA"/>
          <w:sz w:val="44"/>
          <w:szCs w:val="36"/>
          <w:lang w:val="en-GB"/>
        </w:rPr>
      </w:pPr>
      <w:r w:rsidRPr="00E945B4">
        <w:rPr>
          <w:rFonts w:cs="Calibri"/>
          <w:b/>
          <w:bCs/>
          <w:color w:val="2CACBA"/>
          <w:sz w:val="44"/>
          <w:szCs w:val="36"/>
          <w:lang w:val="en-GB"/>
        </w:rPr>
        <w:t>Training Fiche Template</w:t>
      </w:r>
    </w:p>
    <w:p w14:paraId="08413570" w14:textId="77777777" w:rsidR="0086031E" w:rsidRPr="00E945B4" w:rsidRDefault="0086031E" w:rsidP="0086031E">
      <w:pPr>
        <w:jc w:val="center"/>
        <w:rPr>
          <w:rFonts w:cs="Calibri"/>
          <w:b/>
          <w:bCs/>
          <w:color w:val="2CACBA"/>
          <w:sz w:val="44"/>
          <w:szCs w:val="36"/>
          <w:lang w:val="en-GB"/>
        </w:rPr>
      </w:pPr>
    </w:p>
    <w:tbl>
      <w:tblPr>
        <w:tblStyle w:val="Grigliatabella"/>
        <w:tblW w:w="0" w:type="auto"/>
        <w:tblInd w:w="-284" w:type="dxa"/>
        <w:tblLook w:val="04A0" w:firstRow="1" w:lastRow="0" w:firstColumn="1" w:lastColumn="0" w:noHBand="0" w:noVBand="1"/>
      </w:tblPr>
      <w:tblGrid>
        <w:gridCol w:w="2689"/>
        <w:gridCol w:w="5670"/>
        <w:gridCol w:w="703"/>
      </w:tblGrid>
      <w:tr w:rsidR="0086031E" w:rsidRPr="00E945B4" w14:paraId="44A36410" w14:textId="77777777" w:rsidTr="0086031E">
        <w:tc>
          <w:tcPr>
            <w:tcW w:w="2689" w:type="dxa"/>
            <w:shd w:val="clear" w:color="auto" w:fill="FF7619"/>
            <w:vAlign w:val="center"/>
          </w:tcPr>
          <w:p w14:paraId="33A023CB" w14:textId="66723212" w:rsidR="0086031E" w:rsidRPr="00E945B4" w:rsidRDefault="0086031E" w:rsidP="0086031E">
            <w:pPr>
              <w:rPr>
                <w:color w:val="FFFFFF" w:themeColor="background1"/>
                <w:lang w:val="en-GB"/>
              </w:rPr>
            </w:pPr>
            <w:r w:rsidRPr="00E945B4">
              <w:rPr>
                <w:rFonts w:ascii="Arial Rounded MT Bold" w:hAnsi="Arial Rounded MT Bold" w:cs="Arial"/>
                <w:b/>
                <w:color w:val="FFFFFF" w:themeColor="background1"/>
                <w:lang w:val="en-GB"/>
              </w:rPr>
              <w:t>Title</w:t>
            </w:r>
          </w:p>
        </w:tc>
        <w:tc>
          <w:tcPr>
            <w:tcW w:w="6327" w:type="dxa"/>
            <w:gridSpan w:val="2"/>
          </w:tcPr>
          <w:p w14:paraId="2189F5B2" w14:textId="4D0283FF" w:rsidR="0086031E" w:rsidRPr="00E945B4" w:rsidRDefault="00713B65" w:rsidP="0086031E">
            <w:pPr>
              <w:rPr>
                <w:lang w:val="en-GB"/>
              </w:rPr>
            </w:pPr>
            <w:r w:rsidRPr="00E945B4">
              <w:rPr>
                <w:lang w:val="en-GB"/>
              </w:rPr>
              <w:t>Self-</w:t>
            </w:r>
            <w:r w:rsidR="006A2E32" w:rsidRPr="00E945B4">
              <w:rPr>
                <w:lang w:val="en-GB"/>
              </w:rPr>
              <w:t>efficacy, M</w:t>
            </w:r>
            <w:r w:rsidRPr="00E945B4">
              <w:rPr>
                <w:lang w:val="en-GB"/>
              </w:rPr>
              <w:t xml:space="preserve">otivation and </w:t>
            </w:r>
            <w:r w:rsidR="006A2E32" w:rsidRPr="00E945B4">
              <w:rPr>
                <w:lang w:val="en-GB"/>
              </w:rPr>
              <w:t>P</w:t>
            </w:r>
            <w:r w:rsidRPr="00E945B4">
              <w:rPr>
                <w:lang w:val="en-GB"/>
              </w:rPr>
              <w:t xml:space="preserve">roductivity-boosting </w:t>
            </w:r>
            <w:r w:rsidR="006A2E32" w:rsidRPr="00E945B4">
              <w:rPr>
                <w:lang w:val="en-GB"/>
              </w:rPr>
              <w:t>S</w:t>
            </w:r>
            <w:r w:rsidRPr="00E945B4">
              <w:rPr>
                <w:lang w:val="en-GB"/>
              </w:rPr>
              <w:t xml:space="preserve">trategies for </w:t>
            </w:r>
            <w:r w:rsidR="006A2E32" w:rsidRPr="00E945B4">
              <w:rPr>
                <w:lang w:val="en-GB"/>
              </w:rPr>
              <w:t>S</w:t>
            </w:r>
            <w:r w:rsidRPr="00E945B4">
              <w:rPr>
                <w:lang w:val="en-GB"/>
              </w:rPr>
              <w:t xml:space="preserve">mart </w:t>
            </w:r>
            <w:r w:rsidR="006A2E32" w:rsidRPr="00E945B4">
              <w:rPr>
                <w:lang w:val="en-GB"/>
              </w:rPr>
              <w:t>W</w:t>
            </w:r>
            <w:r w:rsidRPr="00E945B4">
              <w:rPr>
                <w:lang w:val="en-GB"/>
              </w:rPr>
              <w:t>orkers</w:t>
            </w:r>
          </w:p>
        </w:tc>
      </w:tr>
      <w:tr w:rsidR="0086031E" w:rsidRPr="00AC70AB" w14:paraId="128E7937" w14:textId="77777777" w:rsidTr="0086031E">
        <w:tc>
          <w:tcPr>
            <w:tcW w:w="2689" w:type="dxa"/>
            <w:shd w:val="clear" w:color="auto" w:fill="FF7619"/>
            <w:vAlign w:val="center"/>
          </w:tcPr>
          <w:p w14:paraId="4B428EB5" w14:textId="45F7B807" w:rsidR="0086031E" w:rsidRPr="00E945B4" w:rsidRDefault="0086031E" w:rsidP="0086031E">
            <w:pPr>
              <w:rPr>
                <w:color w:val="FFFFFF" w:themeColor="background1"/>
                <w:lang w:val="en-GB"/>
              </w:rPr>
            </w:pPr>
            <w:r w:rsidRPr="00E945B4">
              <w:rPr>
                <w:rFonts w:ascii="Arial Rounded MT Bold" w:hAnsi="Arial Rounded MT Bold" w:cs="Arial"/>
                <w:b/>
                <w:color w:val="FFFFFF" w:themeColor="background1"/>
                <w:lang w:val="en-GB"/>
              </w:rPr>
              <w:t>Keywords (meta tag)</w:t>
            </w:r>
          </w:p>
        </w:tc>
        <w:tc>
          <w:tcPr>
            <w:tcW w:w="6327" w:type="dxa"/>
            <w:gridSpan w:val="2"/>
          </w:tcPr>
          <w:p w14:paraId="536987E0" w14:textId="12059DFE" w:rsidR="0086031E" w:rsidRPr="00E945B4" w:rsidRDefault="00713B65" w:rsidP="0086031E">
            <w:pPr>
              <w:rPr>
                <w:lang w:val="en-GB"/>
              </w:rPr>
            </w:pPr>
            <w:r w:rsidRPr="00E945B4">
              <w:rPr>
                <w:lang w:val="en-GB"/>
              </w:rPr>
              <w:t>smart working productivity, self-motivation, self-efficacy</w:t>
            </w:r>
            <w:r w:rsidR="00B37B7B" w:rsidRPr="00E945B4">
              <w:rPr>
                <w:lang w:val="en-GB"/>
              </w:rPr>
              <w:t>, smart working</w:t>
            </w:r>
            <w:r w:rsidR="005B380D" w:rsidRPr="00E945B4">
              <w:rPr>
                <w:lang w:val="en-GB"/>
              </w:rPr>
              <w:t>,</w:t>
            </w:r>
            <w:r w:rsidR="00B37B7B" w:rsidRPr="00E945B4">
              <w:rPr>
                <w:lang w:val="en-GB"/>
              </w:rPr>
              <w:t xml:space="preserve"> </w:t>
            </w:r>
            <w:r w:rsidR="006A2E32" w:rsidRPr="00E945B4">
              <w:rPr>
                <w:lang w:val="en-GB"/>
              </w:rPr>
              <w:t>work autonomy, focus</w:t>
            </w:r>
          </w:p>
        </w:tc>
      </w:tr>
      <w:tr w:rsidR="0086031E" w:rsidRPr="00E945B4" w14:paraId="06920ADD" w14:textId="77777777" w:rsidTr="0086031E">
        <w:tc>
          <w:tcPr>
            <w:tcW w:w="2689" w:type="dxa"/>
            <w:shd w:val="clear" w:color="auto" w:fill="FF7619"/>
            <w:vAlign w:val="center"/>
          </w:tcPr>
          <w:p w14:paraId="7ECCE87A" w14:textId="4B5BB611" w:rsidR="0086031E" w:rsidRPr="00E945B4" w:rsidRDefault="0086031E" w:rsidP="0086031E">
            <w:pPr>
              <w:rPr>
                <w:color w:val="FFFFFF" w:themeColor="background1"/>
                <w:lang w:val="en-GB"/>
              </w:rPr>
            </w:pPr>
            <w:r w:rsidRPr="00E945B4">
              <w:rPr>
                <w:rFonts w:ascii="Arial Rounded MT Bold" w:hAnsi="Arial Rounded MT Bold" w:cs="Arial"/>
                <w:b/>
                <w:color w:val="FFFFFF" w:themeColor="background1"/>
                <w:lang w:val="en-GB"/>
              </w:rPr>
              <w:t>Provided by</w:t>
            </w:r>
          </w:p>
        </w:tc>
        <w:tc>
          <w:tcPr>
            <w:tcW w:w="6327" w:type="dxa"/>
            <w:gridSpan w:val="2"/>
          </w:tcPr>
          <w:p w14:paraId="15FF84B0" w14:textId="56EA5622" w:rsidR="0086031E" w:rsidRPr="00E945B4" w:rsidRDefault="00713B65" w:rsidP="0086031E">
            <w:pPr>
              <w:rPr>
                <w:lang w:val="en-GB"/>
              </w:rPr>
            </w:pPr>
            <w:proofErr w:type="spellStart"/>
            <w:r w:rsidRPr="00E945B4">
              <w:rPr>
                <w:lang w:val="en-GB"/>
              </w:rPr>
              <w:t>Kleinon</w:t>
            </w:r>
            <w:proofErr w:type="spellEnd"/>
          </w:p>
        </w:tc>
      </w:tr>
      <w:tr w:rsidR="0086031E" w:rsidRPr="00E945B4" w14:paraId="38E69A00" w14:textId="77777777" w:rsidTr="0086031E">
        <w:tc>
          <w:tcPr>
            <w:tcW w:w="2689" w:type="dxa"/>
            <w:shd w:val="clear" w:color="auto" w:fill="FF7619"/>
            <w:vAlign w:val="center"/>
          </w:tcPr>
          <w:p w14:paraId="2BB7793B" w14:textId="186475A2" w:rsidR="0086031E" w:rsidRPr="00E945B4" w:rsidRDefault="0086031E" w:rsidP="0086031E">
            <w:pPr>
              <w:rPr>
                <w:color w:val="FFFFFF" w:themeColor="background1"/>
                <w:lang w:val="en-GB"/>
              </w:rPr>
            </w:pPr>
            <w:r w:rsidRPr="00E945B4">
              <w:rPr>
                <w:rFonts w:ascii="Arial Rounded MT Bold" w:hAnsi="Arial Rounded MT Bold" w:cs="Arial"/>
                <w:b/>
                <w:color w:val="FFFFFF" w:themeColor="background1"/>
                <w:lang w:val="en-GB"/>
              </w:rPr>
              <w:t>Language</w:t>
            </w:r>
          </w:p>
        </w:tc>
        <w:tc>
          <w:tcPr>
            <w:tcW w:w="6327" w:type="dxa"/>
            <w:gridSpan w:val="2"/>
          </w:tcPr>
          <w:p w14:paraId="38B2A812" w14:textId="3A514820" w:rsidR="0086031E" w:rsidRPr="00E945B4" w:rsidRDefault="00713B65" w:rsidP="0086031E">
            <w:pPr>
              <w:rPr>
                <w:lang w:val="en-GB"/>
              </w:rPr>
            </w:pPr>
            <w:r w:rsidRPr="00E945B4">
              <w:rPr>
                <w:lang w:val="en-GB"/>
              </w:rPr>
              <w:t>English</w:t>
            </w:r>
          </w:p>
        </w:tc>
      </w:tr>
      <w:tr w:rsidR="000863F7" w:rsidRPr="00E945B4" w14:paraId="65E868B4" w14:textId="77777777" w:rsidTr="000863F7">
        <w:trPr>
          <w:trHeight w:val="390"/>
        </w:trPr>
        <w:tc>
          <w:tcPr>
            <w:tcW w:w="2689" w:type="dxa"/>
            <w:vMerge w:val="restart"/>
            <w:shd w:val="clear" w:color="auto" w:fill="FF7619"/>
            <w:vAlign w:val="center"/>
          </w:tcPr>
          <w:p w14:paraId="01AEB537" w14:textId="5A3CE784" w:rsidR="000863F7" w:rsidRPr="00E945B4" w:rsidRDefault="006E3E18" w:rsidP="0086031E">
            <w:pPr>
              <w:rPr>
                <w:color w:val="FFFFFF" w:themeColor="background1"/>
                <w:lang w:val="en-GB"/>
              </w:rPr>
            </w:pPr>
            <w:r w:rsidRPr="00E945B4">
              <w:rPr>
                <w:rFonts w:ascii="Arial Rounded MT Bold" w:hAnsi="Arial Rounded MT Bold" w:cs="Arial"/>
                <w:b/>
                <w:color w:val="FFFFFF" w:themeColor="background1"/>
                <w:lang w:val="en-GB"/>
              </w:rPr>
              <w:t>Area</w:t>
            </w:r>
          </w:p>
        </w:tc>
        <w:tc>
          <w:tcPr>
            <w:tcW w:w="5670" w:type="dxa"/>
          </w:tcPr>
          <w:p w14:paraId="4452C946" w14:textId="6FB4F09B" w:rsidR="000863F7" w:rsidRPr="00E945B4" w:rsidRDefault="000863F7" w:rsidP="000863F7">
            <w:pPr>
              <w:rPr>
                <w:rFonts w:ascii="Arial Rounded MT Bold" w:hAnsi="Arial Rounded MT Bold"/>
                <w:lang w:val="en-GB"/>
              </w:rPr>
            </w:pPr>
            <w:r w:rsidRPr="00E945B4">
              <w:rPr>
                <w:rFonts w:ascii="Arial Rounded MT Bold" w:hAnsi="Arial Rounded MT Bold"/>
                <w:lang w:val="en-GB"/>
              </w:rPr>
              <w:t>Digital and online communication</w:t>
            </w:r>
          </w:p>
        </w:tc>
        <w:tc>
          <w:tcPr>
            <w:tcW w:w="657" w:type="dxa"/>
            <w:shd w:val="clear" w:color="auto" w:fill="FFFFFF" w:themeFill="background1"/>
          </w:tcPr>
          <w:p w14:paraId="266AAFD6" w14:textId="77777777" w:rsidR="000863F7" w:rsidRPr="00E945B4" w:rsidRDefault="000863F7" w:rsidP="00F81F9E">
            <w:pPr>
              <w:rPr>
                <w:lang w:val="en-GB"/>
              </w:rPr>
            </w:pPr>
          </w:p>
        </w:tc>
      </w:tr>
      <w:tr w:rsidR="000863F7" w:rsidRPr="00E945B4" w14:paraId="01D37DAD" w14:textId="77777777" w:rsidTr="000863F7">
        <w:trPr>
          <w:trHeight w:val="382"/>
        </w:trPr>
        <w:tc>
          <w:tcPr>
            <w:tcW w:w="2689" w:type="dxa"/>
            <w:vMerge/>
            <w:shd w:val="clear" w:color="auto" w:fill="FF7619"/>
            <w:vAlign w:val="center"/>
          </w:tcPr>
          <w:p w14:paraId="34B43962" w14:textId="77777777" w:rsidR="000863F7" w:rsidRPr="00E945B4" w:rsidRDefault="000863F7" w:rsidP="0086031E">
            <w:pPr>
              <w:rPr>
                <w:rFonts w:ascii="Arial Rounded MT Bold" w:hAnsi="Arial Rounded MT Bold" w:cs="Arial"/>
                <w:b/>
                <w:color w:val="FFFFFF" w:themeColor="background1"/>
                <w:lang w:val="en-GB"/>
              </w:rPr>
            </w:pPr>
          </w:p>
        </w:tc>
        <w:tc>
          <w:tcPr>
            <w:tcW w:w="5670" w:type="dxa"/>
          </w:tcPr>
          <w:p w14:paraId="11CB6E4A" w14:textId="0F529F46" w:rsidR="000863F7" w:rsidRPr="00E945B4" w:rsidRDefault="000863F7" w:rsidP="000863F7">
            <w:pPr>
              <w:rPr>
                <w:rFonts w:ascii="Arial Rounded MT Bold" w:hAnsi="Arial Rounded MT Bold"/>
                <w:lang w:val="en-GB"/>
              </w:rPr>
            </w:pPr>
            <w:r w:rsidRPr="00E945B4">
              <w:rPr>
                <w:rFonts w:ascii="Arial Rounded MT Bold" w:hAnsi="Arial Rounded MT Bold"/>
                <w:lang w:val="en-GB"/>
              </w:rPr>
              <w:t>Team and people engagement from home</w:t>
            </w:r>
          </w:p>
        </w:tc>
        <w:tc>
          <w:tcPr>
            <w:tcW w:w="657" w:type="dxa"/>
            <w:shd w:val="clear" w:color="auto" w:fill="FFFFFF" w:themeFill="background1"/>
          </w:tcPr>
          <w:p w14:paraId="010A43B1" w14:textId="6A170FF1" w:rsidR="000863F7" w:rsidRPr="00E945B4" w:rsidRDefault="000863F7" w:rsidP="0086031E">
            <w:pPr>
              <w:ind w:left="360"/>
              <w:rPr>
                <w:b/>
                <w:bCs/>
                <w:lang w:val="en-GB"/>
              </w:rPr>
            </w:pPr>
          </w:p>
        </w:tc>
      </w:tr>
      <w:tr w:rsidR="000863F7" w:rsidRPr="00E945B4" w14:paraId="0924C8EE" w14:textId="77777777" w:rsidTr="000863F7">
        <w:trPr>
          <w:trHeight w:val="382"/>
        </w:trPr>
        <w:tc>
          <w:tcPr>
            <w:tcW w:w="2689" w:type="dxa"/>
            <w:vMerge/>
            <w:shd w:val="clear" w:color="auto" w:fill="FF7619"/>
            <w:vAlign w:val="center"/>
          </w:tcPr>
          <w:p w14:paraId="2988F4F2" w14:textId="77777777" w:rsidR="000863F7" w:rsidRPr="00E945B4" w:rsidRDefault="000863F7" w:rsidP="0086031E">
            <w:pPr>
              <w:rPr>
                <w:rFonts w:ascii="Arial Rounded MT Bold" w:hAnsi="Arial Rounded MT Bold" w:cs="Arial"/>
                <w:b/>
                <w:color w:val="FFFFFF" w:themeColor="background1"/>
                <w:lang w:val="en-GB"/>
              </w:rPr>
            </w:pPr>
          </w:p>
        </w:tc>
        <w:tc>
          <w:tcPr>
            <w:tcW w:w="5670" w:type="dxa"/>
          </w:tcPr>
          <w:p w14:paraId="0DB4BF2E" w14:textId="7C602404" w:rsidR="000863F7" w:rsidRPr="00E945B4" w:rsidRDefault="000863F7" w:rsidP="000863F7">
            <w:pPr>
              <w:rPr>
                <w:rFonts w:ascii="Arial Rounded MT Bold" w:hAnsi="Arial Rounded MT Bold"/>
                <w:lang w:val="en-GB"/>
              </w:rPr>
            </w:pPr>
            <w:r w:rsidRPr="00E945B4">
              <w:rPr>
                <w:rFonts w:ascii="Arial Rounded MT Bold" w:hAnsi="Arial Rounded MT Bold"/>
                <w:lang w:val="en-GB"/>
              </w:rPr>
              <w:t>Work-life balance</w:t>
            </w:r>
          </w:p>
        </w:tc>
        <w:tc>
          <w:tcPr>
            <w:tcW w:w="657" w:type="dxa"/>
            <w:shd w:val="clear" w:color="auto" w:fill="FFFFFF" w:themeFill="background1"/>
          </w:tcPr>
          <w:p w14:paraId="0629B581" w14:textId="237D01A4" w:rsidR="000863F7" w:rsidRPr="00E945B4" w:rsidRDefault="000863F7" w:rsidP="0086031E">
            <w:pPr>
              <w:ind w:left="360"/>
              <w:rPr>
                <w:b/>
                <w:bCs/>
                <w:lang w:val="en-GB"/>
              </w:rPr>
            </w:pPr>
          </w:p>
        </w:tc>
      </w:tr>
      <w:tr w:rsidR="000863F7" w:rsidRPr="00E945B4" w14:paraId="75C26925" w14:textId="77777777" w:rsidTr="000863F7">
        <w:trPr>
          <w:trHeight w:val="382"/>
        </w:trPr>
        <w:tc>
          <w:tcPr>
            <w:tcW w:w="2689" w:type="dxa"/>
            <w:vMerge/>
            <w:shd w:val="clear" w:color="auto" w:fill="FF7619"/>
            <w:vAlign w:val="center"/>
          </w:tcPr>
          <w:p w14:paraId="633D10FD" w14:textId="77777777" w:rsidR="000863F7" w:rsidRPr="00E945B4" w:rsidRDefault="000863F7" w:rsidP="0086031E">
            <w:pPr>
              <w:rPr>
                <w:rFonts w:ascii="Arial Rounded MT Bold" w:hAnsi="Arial Rounded MT Bold" w:cs="Arial"/>
                <w:b/>
                <w:color w:val="FFFFFF" w:themeColor="background1"/>
                <w:lang w:val="en-GB"/>
              </w:rPr>
            </w:pPr>
          </w:p>
        </w:tc>
        <w:tc>
          <w:tcPr>
            <w:tcW w:w="5670" w:type="dxa"/>
          </w:tcPr>
          <w:p w14:paraId="362779EB" w14:textId="7B40B4AC" w:rsidR="000863F7" w:rsidRPr="00E945B4" w:rsidRDefault="000863F7" w:rsidP="000863F7">
            <w:pPr>
              <w:rPr>
                <w:rFonts w:ascii="Arial Rounded MT Bold" w:hAnsi="Arial Rounded MT Bold"/>
                <w:lang w:val="en-GB"/>
              </w:rPr>
            </w:pPr>
            <w:r w:rsidRPr="00E945B4">
              <w:rPr>
                <w:rFonts w:ascii="Arial Rounded MT Bold" w:hAnsi="Arial Rounded MT Bold"/>
                <w:lang w:val="en-GB"/>
              </w:rPr>
              <w:t>Self-well being</w:t>
            </w:r>
          </w:p>
        </w:tc>
        <w:tc>
          <w:tcPr>
            <w:tcW w:w="657" w:type="dxa"/>
            <w:shd w:val="clear" w:color="auto" w:fill="FFFFFF" w:themeFill="background1"/>
          </w:tcPr>
          <w:p w14:paraId="38C196C9" w14:textId="321DA3F3" w:rsidR="000863F7" w:rsidRPr="00E945B4" w:rsidRDefault="000863F7" w:rsidP="0086031E">
            <w:pPr>
              <w:ind w:left="360"/>
              <w:rPr>
                <w:b/>
                <w:bCs/>
                <w:lang w:val="en-GB"/>
              </w:rPr>
            </w:pPr>
          </w:p>
        </w:tc>
      </w:tr>
      <w:tr w:rsidR="000863F7" w:rsidRPr="00E945B4" w14:paraId="7B9EF8A8" w14:textId="77777777" w:rsidTr="000863F7">
        <w:trPr>
          <w:trHeight w:val="382"/>
        </w:trPr>
        <w:tc>
          <w:tcPr>
            <w:tcW w:w="2689" w:type="dxa"/>
            <w:vMerge/>
            <w:shd w:val="clear" w:color="auto" w:fill="FF7619"/>
            <w:vAlign w:val="center"/>
          </w:tcPr>
          <w:p w14:paraId="3E489F43" w14:textId="77777777" w:rsidR="000863F7" w:rsidRPr="00E945B4" w:rsidRDefault="000863F7" w:rsidP="0086031E">
            <w:pPr>
              <w:rPr>
                <w:rFonts w:ascii="Arial Rounded MT Bold" w:hAnsi="Arial Rounded MT Bold" w:cs="Arial"/>
                <w:b/>
                <w:color w:val="FFFFFF" w:themeColor="background1"/>
                <w:lang w:val="en-GB"/>
              </w:rPr>
            </w:pPr>
          </w:p>
        </w:tc>
        <w:tc>
          <w:tcPr>
            <w:tcW w:w="5670" w:type="dxa"/>
          </w:tcPr>
          <w:p w14:paraId="6B3A2EAD" w14:textId="4CE7FF79" w:rsidR="000863F7" w:rsidRPr="00E945B4" w:rsidRDefault="000863F7" w:rsidP="000863F7">
            <w:pPr>
              <w:rPr>
                <w:rFonts w:ascii="Arial Rounded MT Bold" w:hAnsi="Arial Rounded MT Bold"/>
                <w:lang w:val="en-GB"/>
              </w:rPr>
            </w:pPr>
            <w:r w:rsidRPr="00E945B4">
              <w:rPr>
                <w:rFonts w:ascii="Arial Rounded MT Bold" w:hAnsi="Arial Rounded MT Bold"/>
                <w:lang w:val="en-GB"/>
              </w:rPr>
              <w:t>“How to boost your team productivity from home?”</w:t>
            </w:r>
          </w:p>
        </w:tc>
        <w:tc>
          <w:tcPr>
            <w:tcW w:w="657" w:type="dxa"/>
            <w:shd w:val="clear" w:color="auto" w:fill="FFFFFF" w:themeFill="background1"/>
          </w:tcPr>
          <w:p w14:paraId="031299B2" w14:textId="4269ADB7" w:rsidR="000863F7" w:rsidRPr="00E945B4" w:rsidRDefault="000863F7" w:rsidP="0086031E">
            <w:pPr>
              <w:ind w:left="360"/>
              <w:rPr>
                <w:b/>
                <w:bCs/>
                <w:lang w:val="en-GB"/>
              </w:rPr>
            </w:pPr>
          </w:p>
        </w:tc>
      </w:tr>
      <w:tr w:rsidR="000863F7" w:rsidRPr="00E945B4" w14:paraId="4AED5721" w14:textId="77777777" w:rsidTr="000863F7">
        <w:trPr>
          <w:trHeight w:val="382"/>
        </w:trPr>
        <w:tc>
          <w:tcPr>
            <w:tcW w:w="2689" w:type="dxa"/>
            <w:vMerge/>
            <w:shd w:val="clear" w:color="auto" w:fill="FF7619"/>
            <w:vAlign w:val="center"/>
          </w:tcPr>
          <w:p w14:paraId="1CB651AD" w14:textId="77777777" w:rsidR="000863F7" w:rsidRPr="00E945B4" w:rsidRDefault="000863F7" w:rsidP="0086031E">
            <w:pPr>
              <w:rPr>
                <w:rFonts w:ascii="Arial Rounded MT Bold" w:hAnsi="Arial Rounded MT Bold" w:cs="Arial"/>
                <w:b/>
                <w:color w:val="FFFFFF" w:themeColor="background1"/>
                <w:lang w:val="en-GB"/>
              </w:rPr>
            </w:pPr>
          </w:p>
        </w:tc>
        <w:tc>
          <w:tcPr>
            <w:tcW w:w="5670" w:type="dxa"/>
          </w:tcPr>
          <w:p w14:paraId="4810AA7F" w14:textId="71225371" w:rsidR="000863F7" w:rsidRPr="00E945B4" w:rsidRDefault="000863F7" w:rsidP="000863F7">
            <w:pPr>
              <w:rPr>
                <w:rFonts w:ascii="Arial Rounded MT Bold" w:hAnsi="Arial Rounded MT Bold"/>
                <w:lang w:val="en-GB"/>
              </w:rPr>
            </w:pPr>
            <w:r w:rsidRPr="00E945B4">
              <w:rPr>
                <w:rFonts w:ascii="Arial Rounded MT Bold" w:hAnsi="Arial Rounded MT Bold"/>
                <w:lang w:val="en-GB"/>
              </w:rPr>
              <w:t>Remote project management</w:t>
            </w:r>
          </w:p>
        </w:tc>
        <w:tc>
          <w:tcPr>
            <w:tcW w:w="657" w:type="dxa"/>
            <w:shd w:val="clear" w:color="auto" w:fill="FFFFFF" w:themeFill="background1"/>
          </w:tcPr>
          <w:p w14:paraId="19682202" w14:textId="0F97A7E5" w:rsidR="000863F7" w:rsidRPr="00E945B4" w:rsidRDefault="000863F7" w:rsidP="0086031E">
            <w:pPr>
              <w:ind w:left="360"/>
              <w:rPr>
                <w:b/>
                <w:bCs/>
                <w:lang w:val="en-GB"/>
              </w:rPr>
            </w:pPr>
          </w:p>
        </w:tc>
      </w:tr>
      <w:tr w:rsidR="000863F7" w:rsidRPr="00E945B4" w14:paraId="7CEBC64D" w14:textId="77777777" w:rsidTr="000863F7">
        <w:trPr>
          <w:trHeight w:val="382"/>
        </w:trPr>
        <w:tc>
          <w:tcPr>
            <w:tcW w:w="2689" w:type="dxa"/>
            <w:vMerge/>
            <w:shd w:val="clear" w:color="auto" w:fill="FF7619"/>
            <w:vAlign w:val="center"/>
          </w:tcPr>
          <w:p w14:paraId="0E3473DE" w14:textId="77777777" w:rsidR="000863F7" w:rsidRPr="00E945B4" w:rsidRDefault="000863F7" w:rsidP="0086031E">
            <w:pPr>
              <w:rPr>
                <w:rFonts w:ascii="Arial Rounded MT Bold" w:hAnsi="Arial Rounded MT Bold" w:cs="Arial"/>
                <w:b/>
                <w:color w:val="FFFFFF" w:themeColor="background1"/>
                <w:lang w:val="en-GB"/>
              </w:rPr>
            </w:pPr>
          </w:p>
        </w:tc>
        <w:tc>
          <w:tcPr>
            <w:tcW w:w="5670" w:type="dxa"/>
          </w:tcPr>
          <w:p w14:paraId="2BB310C9" w14:textId="45D0AA4E" w:rsidR="000863F7" w:rsidRPr="00E945B4" w:rsidRDefault="000863F7" w:rsidP="000863F7">
            <w:pPr>
              <w:rPr>
                <w:rFonts w:ascii="Arial Rounded MT Bold" w:hAnsi="Arial Rounded MT Bold"/>
                <w:lang w:val="en-GB"/>
              </w:rPr>
            </w:pPr>
            <w:r w:rsidRPr="00E945B4">
              <w:rPr>
                <w:rFonts w:ascii="Arial Rounded MT Bold" w:hAnsi="Arial Rounded MT Bold"/>
                <w:lang w:val="en-GB"/>
              </w:rPr>
              <w:t xml:space="preserve">Agile Management by Objectives       </w:t>
            </w:r>
          </w:p>
        </w:tc>
        <w:tc>
          <w:tcPr>
            <w:tcW w:w="657" w:type="dxa"/>
            <w:shd w:val="clear" w:color="auto" w:fill="FFFFFF" w:themeFill="background1"/>
          </w:tcPr>
          <w:p w14:paraId="0D4DCE30" w14:textId="6FA518BD" w:rsidR="000863F7" w:rsidRPr="00E945B4" w:rsidRDefault="000863F7" w:rsidP="0086031E">
            <w:pPr>
              <w:ind w:left="360"/>
              <w:rPr>
                <w:b/>
                <w:bCs/>
                <w:lang w:val="en-GB"/>
              </w:rPr>
            </w:pPr>
          </w:p>
        </w:tc>
      </w:tr>
      <w:tr w:rsidR="000863F7" w:rsidRPr="00E945B4" w14:paraId="6D0210CE" w14:textId="77777777" w:rsidTr="000863F7">
        <w:trPr>
          <w:trHeight w:val="382"/>
        </w:trPr>
        <w:tc>
          <w:tcPr>
            <w:tcW w:w="2689" w:type="dxa"/>
            <w:vMerge/>
            <w:shd w:val="clear" w:color="auto" w:fill="FF7619"/>
            <w:vAlign w:val="center"/>
          </w:tcPr>
          <w:p w14:paraId="7C236105" w14:textId="77777777" w:rsidR="000863F7" w:rsidRPr="00E945B4" w:rsidRDefault="000863F7" w:rsidP="0086031E">
            <w:pPr>
              <w:rPr>
                <w:rFonts w:ascii="Arial Rounded MT Bold" w:hAnsi="Arial Rounded MT Bold" w:cs="Arial"/>
                <w:b/>
                <w:color w:val="FFFFFF" w:themeColor="background1"/>
                <w:lang w:val="en-GB"/>
              </w:rPr>
            </w:pPr>
          </w:p>
        </w:tc>
        <w:tc>
          <w:tcPr>
            <w:tcW w:w="5670" w:type="dxa"/>
          </w:tcPr>
          <w:p w14:paraId="64D58D92" w14:textId="11B41D31" w:rsidR="000863F7" w:rsidRPr="00E945B4" w:rsidRDefault="000863F7" w:rsidP="000863F7">
            <w:pPr>
              <w:rPr>
                <w:rFonts w:ascii="Arial Rounded MT Bold" w:hAnsi="Arial Rounded MT Bold"/>
                <w:lang w:val="en-GB"/>
              </w:rPr>
            </w:pPr>
            <w:r w:rsidRPr="00E945B4">
              <w:rPr>
                <w:rFonts w:ascii="Arial Rounded MT Bold" w:hAnsi="Arial Rounded MT Bold"/>
                <w:lang w:val="en-GB"/>
              </w:rPr>
              <w:t>“Smart” self-efficacy</w:t>
            </w:r>
          </w:p>
        </w:tc>
        <w:tc>
          <w:tcPr>
            <w:tcW w:w="657" w:type="dxa"/>
            <w:shd w:val="clear" w:color="auto" w:fill="FFFFFF" w:themeFill="background1"/>
          </w:tcPr>
          <w:p w14:paraId="744DF021" w14:textId="5B48D016" w:rsidR="000863F7" w:rsidRPr="00E945B4" w:rsidRDefault="00713B65" w:rsidP="0086031E">
            <w:pPr>
              <w:ind w:left="360"/>
              <w:rPr>
                <w:b/>
                <w:bCs/>
                <w:lang w:val="en-GB"/>
              </w:rPr>
            </w:pPr>
            <w:r w:rsidRPr="00E945B4">
              <w:rPr>
                <w:b/>
                <w:bCs/>
                <w:lang w:val="en-GB"/>
              </w:rPr>
              <w:t>X</w:t>
            </w:r>
          </w:p>
        </w:tc>
      </w:tr>
      <w:tr w:rsidR="000863F7" w:rsidRPr="00AC70AB" w14:paraId="0D71C948" w14:textId="77777777" w:rsidTr="000863F7">
        <w:trPr>
          <w:trHeight w:val="382"/>
        </w:trPr>
        <w:tc>
          <w:tcPr>
            <w:tcW w:w="2689" w:type="dxa"/>
            <w:vMerge/>
            <w:shd w:val="clear" w:color="auto" w:fill="FF7619"/>
            <w:vAlign w:val="center"/>
          </w:tcPr>
          <w:p w14:paraId="034BA18E" w14:textId="77777777" w:rsidR="000863F7" w:rsidRPr="00E945B4" w:rsidRDefault="000863F7" w:rsidP="0086031E">
            <w:pPr>
              <w:rPr>
                <w:rFonts w:ascii="Arial Rounded MT Bold" w:hAnsi="Arial Rounded MT Bold" w:cs="Arial"/>
                <w:b/>
                <w:color w:val="FFFFFF" w:themeColor="background1"/>
                <w:lang w:val="en-GB"/>
              </w:rPr>
            </w:pPr>
          </w:p>
        </w:tc>
        <w:tc>
          <w:tcPr>
            <w:tcW w:w="5670" w:type="dxa"/>
          </w:tcPr>
          <w:p w14:paraId="17CBF1F5" w14:textId="5A769161" w:rsidR="000863F7" w:rsidRPr="00E945B4" w:rsidRDefault="000863F7" w:rsidP="000863F7">
            <w:pPr>
              <w:rPr>
                <w:rFonts w:ascii="Arial Rounded MT Bold" w:hAnsi="Arial Rounded MT Bold"/>
                <w:lang w:val="en-GB"/>
              </w:rPr>
            </w:pPr>
            <w:r w:rsidRPr="00E945B4">
              <w:rPr>
                <w:rFonts w:ascii="Arial Rounded MT Bold" w:hAnsi="Arial Rounded MT Bold"/>
                <w:lang w:val="en-GB"/>
              </w:rPr>
              <w:t>Leadership and Motivation in the Smart Working era</w:t>
            </w:r>
          </w:p>
        </w:tc>
        <w:tc>
          <w:tcPr>
            <w:tcW w:w="657" w:type="dxa"/>
            <w:shd w:val="clear" w:color="auto" w:fill="FFFFFF" w:themeFill="background1"/>
          </w:tcPr>
          <w:p w14:paraId="07817BA9" w14:textId="0C0ADCF9" w:rsidR="000863F7" w:rsidRPr="00E945B4" w:rsidRDefault="000863F7" w:rsidP="0086031E">
            <w:pPr>
              <w:ind w:left="360"/>
              <w:rPr>
                <w:b/>
                <w:bCs/>
                <w:lang w:val="en-GB"/>
              </w:rPr>
            </w:pPr>
          </w:p>
        </w:tc>
      </w:tr>
      <w:tr w:rsidR="000863F7" w:rsidRPr="00E945B4" w14:paraId="5126B09D" w14:textId="77777777" w:rsidTr="000863F7">
        <w:trPr>
          <w:trHeight w:val="382"/>
        </w:trPr>
        <w:tc>
          <w:tcPr>
            <w:tcW w:w="2689" w:type="dxa"/>
            <w:vMerge/>
            <w:shd w:val="clear" w:color="auto" w:fill="FF7619"/>
            <w:vAlign w:val="center"/>
          </w:tcPr>
          <w:p w14:paraId="6143932E" w14:textId="77777777" w:rsidR="000863F7" w:rsidRPr="00E945B4" w:rsidRDefault="000863F7" w:rsidP="0086031E">
            <w:pPr>
              <w:rPr>
                <w:rFonts w:ascii="Arial Rounded MT Bold" w:hAnsi="Arial Rounded MT Bold" w:cs="Arial"/>
                <w:b/>
                <w:color w:val="FFFFFF" w:themeColor="background1"/>
                <w:lang w:val="en-GB"/>
              </w:rPr>
            </w:pPr>
          </w:p>
        </w:tc>
        <w:tc>
          <w:tcPr>
            <w:tcW w:w="5670" w:type="dxa"/>
          </w:tcPr>
          <w:p w14:paraId="0D157A8B" w14:textId="04701231" w:rsidR="000863F7" w:rsidRPr="00E945B4" w:rsidRDefault="000863F7" w:rsidP="000863F7">
            <w:pPr>
              <w:rPr>
                <w:rFonts w:ascii="Arial Rounded MT Bold" w:hAnsi="Arial Rounded MT Bold"/>
                <w:lang w:val="en-GB"/>
              </w:rPr>
            </w:pPr>
            <w:r w:rsidRPr="00E945B4">
              <w:rPr>
                <w:rFonts w:ascii="Arial Rounded MT Bold" w:hAnsi="Arial Rounded MT Bold"/>
                <w:lang w:val="en-GB"/>
              </w:rPr>
              <w:t>Teleworking: a selection of digital tools to manage your business</w:t>
            </w:r>
          </w:p>
        </w:tc>
        <w:tc>
          <w:tcPr>
            <w:tcW w:w="657" w:type="dxa"/>
            <w:shd w:val="clear" w:color="auto" w:fill="FFFFFF" w:themeFill="background1"/>
          </w:tcPr>
          <w:p w14:paraId="787239F7" w14:textId="52B88D67" w:rsidR="000863F7" w:rsidRPr="00E945B4" w:rsidRDefault="000863F7" w:rsidP="0086031E">
            <w:pPr>
              <w:ind w:left="360"/>
              <w:rPr>
                <w:b/>
                <w:bCs/>
                <w:lang w:val="en-GB"/>
              </w:rPr>
            </w:pPr>
          </w:p>
        </w:tc>
      </w:tr>
      <w:tr w:rsidR="0086031E" w:rsidRPr="00E945B4" w14:paraId="42D09DBC" w14:textId="77777777" w:rsidTr="00A041C4">
        <w:tc>
          <w:tcPr>
            <w:tcW w:w="9016" w:type="dxa"/>
            <w:gridSpan w:val="3"/>
            <w:shd w:val="clear" w:color="auto" w:fill="FF7619"/>
            <w:vAlign w:val="center"/>
          </w:tcPr>
          <w:p w14:paraId="1420A117" w14:textId="3D185CB3" w:rsidR="0086031E" w:rsidRPr="00E945B4" w:rsidRDefault="0086031E" w:rsidP="0086031E">
            <w:pPr>
              <w:rPr>
                <w:lang w:val="en-GB"/>
              </w:rPr>
            </w:pPr>
            <w:r w:rsidRPr="00E945B4">
              <w:rPr>
                <w:rFonts w:ascii="Arial Rounded MT Bold" w:hAnsi="Arial Rounded MT Bold" w:cs="Arial"/>
                <w:b/>
                <w:color w:val="FFFFFF" w:themeColor="background1"/>
                <w:lang w:val="en-GB"/>
              </w:rPr>
              <w:t>Objectives / goals / learning outcomes</w:t>
            </w:r>
          </w:p>
        </w:tc>
      </w:tr>
      <w:tr w:rsidR="0086031E" w:rsidRPr="00AC70AB" w14:paraId="74C083F8" w14:textId="77777777" w:rsidTr="0086031E">
        <w:trPr>
          <w:trHeight w:val="2356"/>
        </w:trPr>
        <w:tc>
          <w:tcPr>
            <w:tcW w:w="9016" w:type="dxa"/>
            <w:gridSpan w:val="3"/>
          </w:tcPr>
          <w:p w14:paraId="6979C68D" w14:textId="6A4BFDED" w:rsidR="006A2E32" w:rsidRPr="00E945B4" w:rsidRDefault="006A2E32" w:rsidP="000863F7">
            <w:pPr>
              <w:rPr>
                <w:lang w:val="en-GB"/>
              </w:rPr>
            </w:pPr>
            <w:r w:rsidRPr="00E945B4">
              <w:rPr>
                <w:lang w:val="en-GB"/>
              </w:rPr>
              <w:t xml:space="preserve">Better understanding of self-efficacy and its relevance </w:t>
            </w:r>
            <w:r w:rsidR="00E945B4" w:rsidRPr="00E945B4">
              <w:rPr>
                <w:lang w:val="en-GB"/>
              </w:rPr>
              <w:t>within</w:t>
            </w:r>
            <w:r w:rsidRPr="00E945B4">
              <w:rPr>
                <w:lang w:val="en-GB"/>
              </w:rPr>
              <w:t xml:space="preserve"> the context of smart work</w:t>
            </w:r>
          </w:p>
          <w:p w14:paraId="558E95D5" w14:textId="77777777" w:rsidR="006A2E32" w:rsidRPr="00E945B4" w:rsidRDefault="006A2E32" w:rsidP="006A2E32">
            <w:pPr>
              <w:rPr>
                <w:lang w:val="en-GB"/>
              </w:rPr>
            </w:pPr>
            <w:r w:rsidRPr="00E945B4">
              <w:rPr>
                <w:lang w:val="en-GB"/>
              </w:rPr>
              <w:t>Improved ability to identify the main sources of distraction and time wasters as a smart worker</w:t>
            </w:r>
          </w:p>
          <w:p w14:paraId="2F12868C" w14:textId="5FB9D8D4" w:rsidR="00B37B7B" w:rsidRPr="00E945B4" w:rsidRDefault="00B37B7B" w:rsidP="004A4FD9">
            <w:pPr>
              <w:spacing w:after="0"/>
              <w:rPr>
                <w:lang w:val="en-GB"/>
              </w:rPr>
            </w:pPr>
            <w:r w:rsidRPr="00E945B4">
              <w:rPr>
                <w:lang w:val="en-GB"/>
              </w:rPr>
              <w:t xml:space="preserve">Improved ability to </w:t>
            </w:r>
            <w:r w:rsidR="00713B65" w:rsidRPr="00E945B4">
              <w:rPr>
                <w:lang w:val="en-GB"/>
              </w:rPr>
              <w:t>set goals</w:t>
            </w:r>
            <w:r w:rsidR="006A2E32" w:rsidRPr="00E945B4">
              <w:rPr>
                <w:lang w:val="en-GB"/>
              </w:rPr>
              <w:t xml:space="preserve"> and create your own strategies to</w:t>
            </w:r>
            <w:r w:rsidR="00713B65" w:rsidRPr="00E945B4">
              <w:rPr>
                <w:lang w:val="en-GB"/>
              </w:rPr>
              <w:t xml:space="preserve"> stay motivated and effectively completing tasks </w:t>
            </w:r>
            <w:r w:rsidR="006A2E32" w:rsidRPr="00E945B4">
              <w:rPr>
                <w:lang w:val="en-GB"/>
              </w:rPr>
              <w:t>as a smart worker</w:t>
            </w:r>
          </w:p>
        </w:tc>
      </w:tr>
      <w:tr w:rsidR="0086031E" w:rsidRPr="00E945B4" w14:paraId="59A8D46A" w14:textId="77777777" w:rsidTr="008963A8">
        <w:tc>
          <w:tcPr>
            <w:tcW w:w="9016" w:type="dxa"/>
            <w:gridSpan w:val="3"/>
            <w:shd w:val="clear" w:color="auto" w:fill="FF6600"/>
          </w:tcPr>
          <w:p w14:paraId="76B35AA1" w14:textId="5E5C9A41" w:rsidR="0086031E" w:rsidRPr="00E945B4" w:rsidRDefault="0086031E" w:rsidP="0086031E">
            <w:pPr>
              <w:rPr>
                <w:lang w:val="en-GB"/>
              </w:rPr>
            </w:pPr>
            <w:r w:rsidRPr="00E945B4">
              <w:rPr>
                <w:rFonts w:ascii="Arial Rounded MT Bold" w:hAnsi="Arial Rounded MT Bold" w:cs="Arial"/>
                <w:b/>
                <w:color w:val="FFFFFF"/>
                <w:lang w:val="en-GB"/>
              </w:rPr>
              <w:t>Description</w:t>
            </w:r>
          </w:p>
        </w:tc>
      </w:tr>
      <w:tr w:rsidR="0086031E" w:rsidRPr="00AC70AB" w14:paraId="175EA981" w14:textId="77777777" w:rsidTr="0086031E">
        <w:trPr>
          <w:trHeight w:val="1978"/>
        </w:trPr>
        <w:tc>
          <w:tcPr>
            <w:tcW w:w="9016" w:type="dxa"/>
            <w:gridSpan w:val="3"/>
          </w:tcPr>
          <w:p w14:paraId="294C21A1" w14:textId="36CE85BD" w:rsidR="00B77265" w:rsidRPr="00E945B4" w:rsidRDefault="006A2E32" w:rsidP="006A2E32">
            <w:pPr>
              <w:rPr>
                <w:lang w:val="en-GB"/>
              </w:rPr>
            </w:pPr>
            <w:r w:rsidRPr="00E945B4">
              <w:rPr>
                <w:lang w:val="en-GB"/>
              </w:rPr>
              <w:lastRenderedPageBreak/>
              <w:t>This module aims brings to attention several important points</w:t>
            </w:r>
            <w:r w:rsidR="00B77265" w:rsidRPr="00E945B4">
              <w:rPr>
                <w:lang w:val="en-GB"/>
              </w:rPr>
              <w:t xml:space="preserve"> related to smart working and how it is different from traditional work in terms of motivation sources, autonomy and self-reliance.</w:t>
            </w:r>
          </w:p>
          <w:p w14:paraId="6E56EA12" w14:textId="49180498" w:rsidR="00E40406" w:rsidRPr="00E945B4" w:rsidRDefault="005229A4" w:rsidP="00E40406">
            <w:pPr>
              <w:rPr>
                <w:lang w:val="en-GB"/>
              </w:rPr>
            </w:pPr>
            <w:r w:rsidRPr="00E945B4">
              <w:rPr>
                <w:lang w:val="en-GB"/>
              </w:rPr>
              <w:t xml:space="preserve">It addresses aspects such as </w:t>
            </w:r>
            <w:r w:rsidR="006A2E32" w:rsidRPr="00E945B4">
              <w:rPr>
                <w:lang w:val="en-GB"/>
              </w:rPr>
              <w:t xml:space="preserve">self-efficacy, self-motivation, focus, productivity – and how can we improve </w:t>
            </w:r>
            <w:r w:rsidRPr="00E945B4">
              <w:rPr>
                <w:lang w:val="en-GB"/>
              </w:rPr>
              <w:t>our skills</w:t>
            </w:r>
            <w:r w:rsidR="006A2E32" w:rsidRPr="00E945B4">
              <w:rPr>
                <w:lang w:val="en-GB"/>
              </w:rPr>
              <w:t xml:space="preserve"> and learn to walk or play our way through our work which can sometimes be challenging, boring or strenuous – by ourselves, without the external motivation factors and immediate pressure of a traditional workplace.</w:t>
            </w:r>
          </w:p>
        </w:tc>
      </w:tr>
      <w:tr w:rsidR="0086031E" w:rsidRPr="00E945B4" w14:paraId="28649ECA" w14:textId="77777777" w:rsidTr="008574C0">
        <w:tc>
          <w:tcPr>
            <w:tcW w:w="9016" w:type="dxa"/>
            <w:gridSpan w:val="3"/>
            <w:shd w:val="clear" w:color="auto" w:fill="FF6600"/>
          </w:tcPr>
          <w:p w14:paraId="0D239054" w14:textId="34170743" w:rsidR="0086031E" w:rsidRPr="00E945B4" w:rsidRDefault="0086031E" w:rsidP="0086031E">
            <w:pPr>
              <w:rPr>
                <w:lang w:val="en-GB"/>
              </w:rPr>
            </w:pPr>
            <w:r w:rsidRPr="00E945B4">
              <w:rPr>
                <w:rFonts w:ascii="Arial Rounded MT Bold" w:hAnsi="Arial Rounded MT Bold" w:cs="Arial"/>
                <w:b/>
                <w:color w:val="FFFFFF"/>
                <w:lang w:val="en-GB"/>
              </w:rPr>
              <w:t>Contents arranged in 3 levels</w:t>
            </w:r>
          </w:p>
        </w:tc>
      </w:tr>
      <w:tr w:rsidR="0086031E" w:rsidRPr="00E945B4" w14:paraId="5FE0BA89" w14:textId="77777777" w:rsidTr="000863F7">
        <w:trPr>
          <w:trHeight w:val="3004"/>
        </w:trPr>
        <w:tc>
          <w:tcPr>
            <w:tcW w:w="9016" w:type="dxa"/>
            <w:gridSpan w:val="3"/>
          </w:tcPr>
          <w:p w14:paraId="36A7799E" w14:textId="6A658E8D" w:rsidR="0086031E" w:rsidRPr="00E945B4" w:rsidRDefault="0086031E" w:rsidP="0086031E">
            <w:pPr>
              <w:rPr>
                <w:rFonts w:ascii="Arial Rounded MT Bold" w:hAnsi="Arial Rounded MT Bold" w:cs="Arial"/>
                <w:b/>
                <w:lang w:val="en-GB"/>
              </w:rPr>
            </w:pPr>
            <w:r w:rsidRPr="00E945B4">
              <w:rPr>
                <w:rFonts w:ascii="Arial Rounded MT Bold" w:hAnsi="Arial Rounded MT Bold" w:cs="Arial"/>
                <w:b/>
                <w:lang w:val="en-GB"/>
              </w:rPr>
              <w:t xml:space="preserve">  </w:t>
            </w:r>
          </w:p>
          <w:p w14:paraId="66D2D912" w14:textId="60AA9113" w:rsidR="0086031E" w:rsidRPr="00E945B4" w:rsidRDefault="0086031E" w:rsidP="00B96E57">
            <w:pPr>
              <w:rPr>
                <w:lang w:val="en-GB"/>
              </w:rPr>
            </w:pPr>
            <w:r w:rsidRPr="00E945B4">
              <w:rPr>
                <w:rFonts w:ascii="Arial Rounded MT Bold" w:hAnsi="Arial Rounded MT Bold" w:cs="Arial"/>
                <w:bCs/>
                <w:lang w:val="en-GB"/>
              </w:rPr>
              <w:t>Module name:</w:t>
            </w:r>
            <w:r w:rsidR="00B77265" w:rsidRPr="00E945B4">
              <w:rPr>
                <w:rFonts w:ascii="Arial Rounded MT Bold" w:hAnsi="Arial Rounded MT Bold" w:cs="Arial"/>
                <w:bCs/>
                <w:lang w:val="en-GB"/>
              </w:rPr>
              <w:t xml:space="preserve"> </w:t>
            </w:r>
            <w:r w:rsidR="005B380D" w:rsidRPr="00E945B4">
              <w:rPr>
                <w:lang w:val="en-GB"/>
              </w:rPr>
              <w:t>Self-efficacy, Motivation and Productivity-boosting Strategies for Smart Workers</w:t>
            </w:r>
          </w:p>
          <w:p w14:paraId="469BBDFC" w14:textId="23BD7F27" w:rsidR="005B380D" w:rsidRPr="00E945B4" w:rsidRDefault="005B380D" w:rsidP="005B380D">
            <w:pPr>
              <w:rPr>
                <w:rFonts w:ascii="Arial Rounded MT Bold" w:hAnsi="Arial Rounded MT Bold" w:cs="Arial"/>
                <w:b/>
                <w:lang w:val="en-GB"/>
              </w:rPr>
            </w:pPr>
            <w:r w:rsidRPr="00E945B4">
              <w:rPr>
                <w:rFonts w:ascii="Arial Rounded MT Bold" w:hAnsi="Arial Rounded MT Bold" w:cs="Arial"/>
                <w:b/>
                <w:lang w:val="en-GB"/>
              </w:rPr>
              <w:t xml:space="preserve">   Introduction</w:t>
            </w:r>
          </w:p>
          <w:p w14:paraId="41DE6D97" w14:textId="58A8F3BB" w:rsidR="0086031E" w:rsidRPr="00E945B4" w:rsidRDefault="0086031E" w:rsidP="00D11DE9">
            <w:pPr>
              <w:pStyle w:val="Paragrafoelenco"/>
              <w:numPr>
                <w:ilvl w:val="1"/>
                <w:numId w:val="14"/>
              </w:numPr>
              <w:spacing w:after="200" w:line="276" w:lineRule="auto"/>
              <w:rPr>
                <w:rFonts w:ascii="Arial Rounded MT Bold" w:hAnsi="Arial Rounded MT Bold" w:cs="Arial"/>
                <w:bCs/>
                <w:lang w:val="en-GB"/>
              </w:rPr>
            </w:pPr>
            <w:r w:rsidRPr="00E945B4">
              <w:rPr>
                <w:rFonts w:ascii="Arial Rounded MT Bold" w:hAnsi="Arial Rounded MT Bold" w:cs="Arial"/>
                <w:bCs/>
                <w:lang w:val="en-GB"/>
              </w:rPr>
              <w:t>Unit name:</w:t>
            </w:r>
            <w:r w:rsidR="00B77265" w:rsidRPr="00E945B4">
              <w:rPr>
                <w:rFonts w:ascii="Arial Rounded MT Bold" w:hAnsi="Arial Rounded MT Bold" w:cs="Arial"/>
                <w:bCs/>
                <w:lang w:val="en-GB"/>
              </w:rPr>
              <w:t xml:space="preserve"> Smart self-efficacy</w:t>
            </w:r>
          </w:p>
          <w:p w14:paraId="0D1F22D5" w14:textId="6EEE864D" w:rsidR="0086031E" w:rsidRPr="00E945B4" w:rsidRDefault="0086031E" w:rsidP="00D11DE9">
            <w:pPr>
              <w:pStyle w:val="Paragrafoelenco"/>
              <w:numPr>
                <w:ilvl w:val="1"/>
                <w:numId w:val="15"/>
              </w:numPr>
              <w:spacing w:after="200" w:line="276" w:lineRule="auto"/>
              <w:rPr>
                <w:rFonts w:ascii="Arial Rounded MT Bold" w:hAnsi="Arial Rounded MT Bold" w:cs="Arial"/>
                <w:bCs/>
                <w:lang w:val="en-GB"/>
              </w:rPr>
            </w:pPr>
            <w:r w:rsidRPr="00E945B4">
              <w:rPr>
                <w:rFonts w:ascii="Arial Rounded MT Bold" w:hAnsi="Arial Rounded MT Bold" w:cs="Arial"/>
                <w:bCs/>
                <w:lang w:val="en-GB"/>
              </w:rPr>
              <w:t>Section</w:t>
            </w:r>
            <w:r w:rsidR="00B96E57" w:rsidRPr="00E945B4">
              <w:rPr>
                <w:rFonts w:ascii="Arial Rounded MT Bold" w:hAnsi="Arial Rounded MT Bold" w:cs="Arial"/>
                <w:bCs/>
                <w:lang w:val="en-GB"/>
              </w:rPr>
              <w:t xml:space="preserve"> 1</w:t>
            </w:r>
            <w:r w:rsidRPr="00E945B4">
              <w:rPr>
                <w:rFonts w:ascii="Arial Rounded MT Bold" w:hAnsi="Arial Rounded MT Bold" w:cs="Arial"/>
                <w:bCs/>
                <w:lang w:val="en-GB"/>
              </w:rPr>
              <w:t xml:space="preserve">: </w:t>
            </w:r>
            <w:r w:rsidR="005B380D" w:rsidRPr="00E945B4">
              <w:rPr>
                <w:rFonts w:ascii="Arial Rounded MT Bold" w:hAnsi="Arial Rounded MT Bold" w:cs="Arial"/>
                <w:bCs/>
                <w:lang w:val="en-GB"/>
              </w:rPr>
              <w:t>What is self-efficacy?</w:t>
            </w:r>
          </w:p>
          <w:p w14:paraId="7E880B35" w14:textId="2F60AAE5" w:rsidR="0086031E" w:rsidRPr="00E945B4" w:rsidRDefault="005B380D" w:rsidP="00D11DE9">
            <w:pPr>
              <w:pStyle w:val="Paragrafoelenco"/>
              <w:numPr>
                <w:ilvl w:val="2"/>
                <w:numId w:val="14"/>
              </w:numPr>
              <w:rPr>
                <w:rFonts w:ascii="Arial Rounded MT Bold" w:hAnsi="Arial Rounded MT Bold" w:cs="Arial"/>
                <w:bCs/>
                <w:lang w:val="en-GB"/>
              </w:rPr>
            </w:pPr>
            <w:r w:rsidRPr="00E945B4">
              <w:rPr>
                <w:rFonts w:ascii="Arial Rounded MT Bold" w:hAnsi="Arial Rounded MT Bold" w:cs="Arial"/>
                <w:bCs/>
                <w:lang w:val="en-GB"/>
              </w:rPr>
              <w:t xml:space="preserve"> Definition: the power of believing in your ability to succeed</w:t>
            </w:r>
          </w:p>
          <w:p w14:paraId="5D5609EB" w14:textId="6F5F5869" w:rsidR="005B380D" w:rsidRPr="00E945B4" w:rsidRDefault="005B380D" w:rsidP="00D11DE9">
            <w:pPr>
              <w:pStyle w:val="Paragrafoelenco"/>
              <w:numPr>
                <w:ilvl w:val="2"/>
                <w:numId w:val="14"/>
              </w:numPr>
              <w:rPr>
                <w:rFonts w:ascii="Arial Rounded MT Bold" w:hAnsi="Arial Rounded MT Bold" w:cs="Arial"/>
                <w:bCs/>
                <w:lang w:val="en-GB"/>
              </w:rPr>
            </w:pPr>
            <w:r w:rsidRPr="00E945B4">
              <w:rPr>
                <w:rFonts w:ascii="Arial Rounded MT Bold" w:hAnsi="Arial Rounded MT Bold" w:cs="Arial"/>
                <w:bCs/>
                <w:lang w:val="en-GB"/>
              </w:rPr>
              <w:t>Context: How is self-efficacy relevant for smart workers</w:t>
            </w:r>
          </w:p>
          <w:p w14:paraId="37CF9FE4" w14:textId="5602F38E" w:rsidR="00B96E57" w:rsidRPr="00E945B4" w:rsidRDefault="00B96E57" w:rsidP="00D11DE9">
            <w:pPr>
              <w:pStyle w:val="Paragrafoelenco"/>
              <w:numPr>
                <w:ilvl w:val="1"/>
                <w:numId w:val="15"/>
              </w:numPr>
              <w:rPr>
                <w:rFonts w:ascii="Arial Rounded MT Bold" w:hAnsi="Arial Rounded MT Bold" w:cs="Arial"/>
                <w:bCs/>
                <w:lang w:val="en-GB"/>
              </w:rPr>
            </w:pPr>
            <w:r w:rsidRPr="00E945B4">
              <w:rPr>
                <w:rFonts w:ascii="Arial Rounded MT Bold" w:hAnsi="Arial Rounded MT Bold" w:cs="Arial"/>
                <w:bCs/>
                <w:lang w:val="en-GB"/>
              </w:rPr>
              <w:t>Section 2: How self-efficacy works</w:t>
            </w:r>
          </w:p>
          <w:p w14:paraId="4A467889" w14:textId="69988DB7" w:rsidR="00B96E57" w:rsidRPr="00E945B4" w:rsidRDefault="00B96E57" w:rsidP="00D11DE9">
            <w:pPr>
              <w:pStyle w:val="Paragrafoelenco"/>
              <w:numPr>
                <w:ilvl w:val="2"/>
                <w:numId w:val="15"/>
              </w:numPr>
              <w:rPr>
                <w:rFonts w:ascii="Arial Rounded MT Bold" w:hAnsi="Arial Rounded MT Bold" w:cs="Arial"/>
                <w:bCs/>
                <w:lang w:val="en-GB"/>
              </w:rPr>
            </w:pPr>
            <w:r w:rsidRPr="00E945B4">
              <w:rPr>
                <w:rFonts w:ascii="Arial Rounded MT Bold" w:hAnsi="Arial Rounded MT Bold" w:cs="Arial"/>
                <w:bCs/>
                <w:lang w:val="en-GB"/>
              </w:rPr>
              <w:t>Performance Outcomes</w:t>
            </w:r>
          </w:p>
          <w:p w14:paraId="486E4A88" w14:textId="77777777" w:rsidR="00B96E57" w:rsidRPr="00E945B4" w:rsidRDefault="00B96E57" w:rsidP="00D11DE9">
            <w:pPr>
              <w:pStyle w:val="Paragrafoelenco"/>
              <w:numPr>
                <w:ilvl w:val="2"/>
                <w:numId w:val="15"/>
              </w:numPr>
              <w:rPr>
                <w:rFonts w:ascii="Arial Rounded MT Bold" w:hAnsi="Arial Rounded MT Bold" w:cs="Arial"/>
                <w:lang w:val="en-GB"/>
              </w:rPr>
            </w:pPr>
            <w:r w:rsidRPr="00E945B4">
              <w:rPr>
                <w:rFonts w:ascii="Arial Rounded MT Bold" w:hAnsi="Arial Rounded MT Bold" w:cs="Arial"/>
                <w:lang w:val="en-GB"/>
              </w:rPr>
              <w:t>Vicarious Experiences</w:t>
            </w:r>
          </w:p>
          <w:p w14:paraId="1A873D84" w14:textId="77777777" w:rsidR="00B96E57" w:rsidRPr="00E945B4" w:rsidRDefault="00B96E57" w:rsidP="00D11DE9">
            <w:pPr>
              <w:pStyle w:val="Paragrafoelenco"/>
              <w:numPr>
                <w:ilvl w:val="2"/>
                <w:numId w:val="15"/>
              </w:numPr>
              <w:rPr>
                <w:rFonts w:ascii="Arial Rounded MT Bold" w:hAnsi="Arial Rounded MT Bold" w:cs="Arial"/>
                <w:lang w:val="en-GB"/>
              </w:rPr>
            </w:pPr>
            <w:r w:rsidRPr="00E945B4">
              <w:rPr>
                <w:rFonts w:ascii="Arial Rounded MT Bold" w:hAnsi="Arial Rounded MT Bold" w:cs="Arial"/>
                <w:lang w:val="en-GB"/>
              </w:rPr>
              <w:t>Verbal Persuasion</w:t>
            </w:r>
          </w:p>
          <w:p w14:paraId="785D7BC5" w14:textId="77777777" w:rsidR="00B96E57" w:rsidRPr="00E945B4" w:rsidRDefault="00B96E57" w:rsidP="00D11DE9">
            <w:pPr>
              <w:pStyle w:val="Paragrafoelenco"/>
              <w:numPr>
                <w:ilvl w:val="2"/>
                <w:numId w:val="15"/>
              </w:numPr>
              <w:rPr>
                <w:rFonts w:ascii="Arial Rounded MT Bold" w:hAnsi="Arial Rounded MT Bold" w:cs="Arial"/>
                <w:lang w:val="en-GB"/>
              </w:rPr>
            </w:pPr>
            <w:r w:rsidRPr="00E945B4">
              <w:rPr>
                <w:rFonts w:ascii="Arial Rounded MT Bold" w:hAnsi="Arial Rounded MT Bold" w:cs="Arial"/>
                <w:lang w:val="en-GB"/>
              </w:rPr>
              <w:t>Physiological Feedback</w:t>
            </w:r>
          </w:p>
          <w:p w14:paraId="1C819833" w14:textId="47025453" w:rsidR="00B96E57" w:rsidRPr="00E945B4" w:rsidRDefault="00B96E57" w:rsidP="00D11DE9">
            <w:pPr>
              <w:pStyle w:val="Paragrafoelenco"/>
              <w:numPr>
                <w:ilvl w:val="2"/>
                <w:numId w:val="15"/>
              </w:numPr>
              <w:rPr>
                <w:rFonts w:ascii="Arial Rounded MT Bold" w:hAnsi="Arial Rounded MT Bold" w:cs="Arial"/>
                <w:bCs/>
                <w:lang w:val="en-GB"/>
              </w:rPr>
            </w:pPr>
            <w:r w:rsidRPr="00E945B4">
              <w:rPr>
                <w:rFonts w:ascii="Arial Rounded MT Bold" w:hAnsi="Arial Rounded MT Bold" w:cs="Arial"/>
                <w:bCs/>
                <w:lang w:val="en-GB"/>
              </w:rPr>
              <w:t>Imagined experiences</w:t>
            </w:r>
          </w:p>
          <w:p w14:paraId="0EEB2804" w14:textId="6F20447F" w:rsidR="005B380D" w:rsidRPr="00E945B4" w:rsidRDefault="005B380D" w:rsidP="00D11DE9">
            <w:pPr>
              <w:pStyle w:val="Paragrafoelenco"/>
              <w:numPr>
                <w:ilvl w:val="0"/>
                <w:numId w:val="15"/>
              </w:numPr>
              <w:rPr>
                <w:rFonts w:ascii="Arial Rounded MT Bold" w:hAnsi="Arial Rounded MT Bold" w:cs="Arial"/>
                <w:bCs/>
                <w:lang w:val="en-GB"/>
              </w:rPr>
            </w:pPr>
            <w:r w:rsidRPr="00E945B4">
              <w:rPr>
                <w:rFonts w:ascii="Arial Rounded MT Bold" w:hAnsi="Arial Rounded MT Bold" w:cs="Arial"/>
                <w:bCs/>
                <w:lang w:val="en-GB"/>
              </w:rPr>
              <w:t>Unit name: Self-motivation</w:t>
            </w:r>
          </w:p>
          <w:p w14:paraId="6EF2AE94" w14:textId="000355BD" w:rsidR="00E40406" w:rsidRPr="00E945B4" w:rsidRDefault="00E40406" w:rsidP="00D11DE9">
            <w:pPr>
              <w:pStyle w:val="Paragrafoelenco"/>
              <w:numPr>
                <w:ilvl w:val="1"/>
                <w:numId w:val="15"/>
              </w:numPr>
              <w:rPr>
                <w:rFonts w:ascii="Arial Rounded MT Bold" w:hAnsi="Arial Rounded MT Bold" w:cs="Arial"/>
                <w:lang w:val="en-GB"/>
              </w:rPr>
            </w:pPr>
            <w:r w:rsidRPr="00E945B4">
              <w:rPr>
                <w:rFonts w:ascii="Arial Rounded MT Bold" w:hAnsi="Arial Rounded MT Bold" w:cs="Arial"/>
                <w:lang w:val="en-GB"/>
              </w:rPr>
              <w:t>Section 1: What is self-motivation and why is it important for smart workers</w:t>
            </w:r>
          </w:p>
          <w:p w14:paraId="1AFCDDC6" w14:textId="7278698E" w:rsidR="00E40406" w:rsidRPr="00E945B4" w:rsidRDefault="00E40406" w:rsidP="00D11DE9">
            <w:pPr>
              <w:pStyle w:val="Paragrafoelenco"/>
              <w:numPr>
                <w:ilvl w:val="2"/>
                <w:numId w:val="15"/>
              </w:numPr>
              <w:rPr>
                <w:rFonts w:ascii="Arial Rounded MT Bold" w:hAnsi="Arial Rounded MT Bold" w:cs="Arial"/>
                <w:lang w:val="en-GB"/>
              </w:rPr>
            </w:pPr>
            <w:r w:rsidRPr="00E945B4">
              <w:rPr>
                <w:rFonts w:ascii="Arial Rounded MT Bold" w:hAnsi="Arial Rounded MT Bold" w:cs="Arial"/>
                <w:lang w:val="en-GB"/>
              </w:rPr>
              <w:t>Definition</w:t>
            </w:r>
          </w:p>
          <w:p w14:paraId="5A4AEEBA" w14:textId="707202A6" w:rsidR="00B96E57" w:rsidRPr="00E945B4" w:rsidRDefault="00E40406" w:rsidP="00D11DE9">
            <w:pPr>
              <w:pStyle w:val="Paragrafoelenco"/>
              <w:numPr>
                <w:ilvl w:val="2"/>
                <w:numId w:val="15"/>
              </w:numPr>
              <w:rPr>
                <w:rFonts w:ascii="Arial Rounded MT Bold" w:hAnsi="Arial Rounded MT Bold" w:cs="Arial"/>
                <w:bCs/>
                <w:lang w:val="en-GB"/>
              </w:rPr>
            </w:pPr>
            <w:r w:rsidRPr="00E945B4">
              <w:rPr>
                <w:rFonts w:ascii="Arial Rounded MT Bold" w:hAnsi="Arial Rounded MT Bold" w:cs="Arial"/>
                <w:lang w:val="en-GB"/>
              </w:rPr>
              <w:t>Context</w:t>
            </w:r>
            <w:r w:rsidR="00B96E57" w:rsidRPr="00E945B4">
              <w:rPr>
                <w:rFonts w:ascii="Arial Rounded MT Bold" w:hAnsi="Arial Rounded MT Bold" w:cs="Arial"/>
                <w:bCs/>
                <w:lang w:val="en-GB"/>
              </w:rPr>
              <w:t xml:space="preserve">  </w:t>
            </w:r>
          </w:p>
          <w:p w14:paraId="35D35B1A" w14:textId="095CC742" w:rsidR="005B380D" w:rsidRPr="00E945B4" w:rsidRDefault="005B380D" w:rsidP="00D11DE9">
            <w:pPr>
              <w:pStyle w:val="Paragrafoelenco"/>
              <w:numPr>
                <w:ilvl w:val="0"/>
                <w:numId w:val="15"/>
              </w:numPr>
              <w:rPr>
                <w:rFonts w:ascii="Arial Rounded MT Bold" w:hAnsi="Arial Rounded MT Bold" w:cs="Arial"/>
                <w:bCs/>
                <w:lang w:val="en-GB"/>
              </w:rPr>
            </w:pPr>
            <w:r w:rsidRPr="00E945B4">
              <w:rPr>
                <w:rFonts w:ascii="Arial Rounded MT Bold" w:hAnsi="Arial Rounded MT Bold" w:cs="Arial"/>
                <w:bCs/>
                <w:lang w:val="en-GB"/>
              </w:rPr>
              <w:t xml:space="preserve">Unit name: </w:t>
            </w:r>
            <w:r w:rsidR="00B96E57" w:rsidRPr="00E945B4">
              <w:rPr>
                <w:rFonts w:ascii="Arial Rounded MT Bold" w:hAnsi="Arial Rounded MT Bold" w:cs="Arial"/>
                <w:bCs/>
                <w:lang w:val="en-GB"/>
              </w:rPr>
              <w:t>Productivity-boosting strategies</w:t>
            </w:r>
          </w:p>
          <w:p w14:paraId="5C53792E" w14:textId="72C365B7" w:rsidR="00E40406" w:rsidRPr="00E945B4" w:rsidRDefault="00E40406" w:rsidP="00D11DE9">
            <w:pPr>
              <w:pStyle w:val="Paragrafoelenco"/>
              <w:numPr>
                <w:ilvl w:val="1"/>
                <w:numId w:val="15"/>
              </w:numPr>
              <w:rPr>
                <w:rFonts w:ascii="Arial Rounded MT Bold" w:hAnsi="Arial Rounded MT Bold" w:cs="Arial"/>
                <w:bCs/>
                <w:lang w:val="en-GB"/>
              </w:rPr>
            </w:pPr>
            <w:r w:rsidRPr="00E945B4">
              <w:rPr>
                <w:rFonts w:ascii="Arial Rounded MT Bold" w:hAnsi="Arial Rounded MT Bold" w:cs="Arial"/>
                <w:bCs/>
                <w:lang w:val="en-GB"/>
              </w:rPr>
              <w:t>Section 1: Productivity Strategies</w:t>
            </w:r>
          </w:p>
          <w:p w14:paraId="4D221AFC" w14:textId="12FF502A" w:rsidR="00E40406" w:rsidRPr="00E945B4" w:rsidRDefault="00E40406" w:rsidP="00D11DE9">
            <w:pPr>
              <w:pStyle w:val="Paragrafoelenco"/>
              <w:numPr>
                <w:ilvl w:val="2"/>
                <w:numId w:val="15"/>
              </w:numPr>
              <w:rPr>
                <w:rFonts w:ascii="Arial Rounded MT Bold" w:hAnsi="Arial Rounded MT Bold" w:cs="Arial"/>
                <w:bCs/>
                <w:lang w:val="en-GB"/>
              </w:rPr>
            </w:pPr>
            <w:r w:rsidRPr="00E945B4">
              <w:rPr>
                <w:rFonts w:ascii="Arial Rounded MT Bold" w:hAnsi="Arial Rounded MT Bold" w:cs="Arial"/>
                <w:bCs/>
                <w:lang w:val="en-GB"/>
              </w:rPr>
              <w:t>Productivity</w:t>
            </w:r>
          </w:p>
          <w:p w14:paraId="67B3128E" w14:textId="6C4C5AF4" w:rsidR="00E40406" w:rsidRPr="00E945B4" w:rsidRDefault="00E40406" w:rsidP="00D11DE9">
            <w:pPr>
              <w:pStyle w:val="Paragrafoelenco"/>
              <w:numPr>
                <w:ilvl w:val="2"/>
                <w:numId w:val="15"/>
              </w:numPr>
              <w:rPr>
                <w:rFonts w:ascii="Arial Rounded MT Bold" w:hAnsi="Arial Rounded MT Bold" w:cs="Arial"/>
                <w:bCs/>
                <w:lang w:val="en-GB"/>
              </w:rPr>
            </w:pPr>
            <w:r w:rsidRPr="00E945B4">
              <w:rPr>
                <w:rFonts w:ascii="Arial Rounded MT Bold" w:hAnsi="Arial Rounded MT Bold" w:cs="Arial"/>
                <w:bCs/>
                <w:lang w:val="en-GB"/>
              </w:rPr>
              <w:t>Tips to increase productivity and effectiveness</w:t>
            </w:r>
          </w:p>
          <w:p w14:paraId="484A2625" w14:textId="65FABD06" w:rsidR="00E40406" w:rsidRPr="00E945B4" w:rsidRDefault="00E40406" w:rsidP="00D11DE9">
            <w:pPr>
              <w:pStyle w:val="Paragrafoelenco"/>
              <w:numPr>
                <w:ilvl w:val="1"/>
                <w:numId w:val="15"/>
              </w:numPr>
              <w:rPr>
                <w:rFonts w:ascii="Arial Rounded MT Bold" w:hAnsi="Arial Rounded MT Bold" w:cs="Arial"/>
                <w:bCs/>
                <w:lang w:val="en-GB"/>
              </w:rPr>
            </w:pPr>
            <w:r w:rsidRPr="00E945B4">
              <w:rPr>
                <w:rFonts w:ascii="Arial Rounded MT Bold" w:hAnsi="Arial Rounded MT Bold" w:cs="Arial"/>
                <w:bCs/>
                <w:lang w:val="en-GB"/>
              </w:rPr>
              <w:t>Section 2: Avoiding distractions and remaining focused</w:t>
            </w:r>
          </w:p>
          <w:p w14:paraId="5F326C3D" w14:textId="692A219B" w:rsidR="00E40406" w:rsidRPr="00E945B4" w:rsidRDefault="00E40406" w:rsidP="00D11DE9">
            <w:pPr>
              <w:pStyle w:val="Paragrafoelenco"/>
              <w:numPr>
                <w:ilvl w:val="2"/>
                <w:numId w:val="15"/>
              </w:numPr>
              <w:rPr>
                <w:rFonts w:ascii="Arial Rounded MT Bold" w:hAnsi="Arial Rounded MT Bold" w:cs="Arial"/>
                <w:bCs/>
                <w:lang w:val="en-GB"/>
              </w:rPr>
            </w:pPr>
            <w:r w:rsidRPr="00E945B4">
              <w:rPr>
                <w:rFonts w:ascii="Arial Rounded MT Bold" w:hAnsi="Arial Rounded MT Bold" w:cs="Arial"/>
                <w:bCs/>
                <w:lang w:val="en-GB"/>
              </w:rPr>
              <w:t>Focus: what it is and why is it difficult to maintain it</w:t>
            </w:r>
          </w:p>
          <w:p w14:paraId="27CE4603" w14:textId="6C7B1383" w:rsidR="005B380D" w:rsidRPr="00E945B4" w:rsidRDefault="00E40406" w:rsidP="00D11DE9">
            <w:pPr>
              <w:pStyle w:val="Paragrafoelenco"/>
              <w:numPr>
                <w:ilvl w:val="2"/>
                <w:numId w:val="15"/>
              </w:numPr>
              <w:rPr>
                <w:rFonts w:ascii="Arial Rounded MT Bold" w:hAnsi="Arial Rounded MT Bold" w:cs="Arial"/>
                <w:bCs/>
                <w:lang w:val="en-GB"/>
              </w:rPr>
            </w:pPr>
            <w:r w:rsidRPr="00E945B4">
              <w:rPr>
                <w:rFonts w:ascii="Arial Rounded MT Bold" w:hAnsi="Arial Rounded MT Bold" w:cs="Arial"/>
                <w:bCs/>
                <w:lang w:val="en-GB"/>
              </w:rPr>
              <w:t>Distractions: main sources of internal and external distractions</w:t>
            </w:r>
          </w:p>
          <w:p w14:paraId="3E9E744E" w14:textId="77777777" w:rsidR="0086031E" w:rsidRPr="00E945B4" w:rsidRDefault="0086031E" w:rsidP="0086031E">
            <w:pPr>
              <w:rPr>
                <w:lang w:val="en-GB"/>
              </w:rPr>
            </w:pPr>
          </w:p>
        </w:tc>
      </w:tr>
      <w:tr w:rsidR="0086031E" w:rsidRPr="00E945B4" w14:paraId="08EA7BF0" w14:textId="77777777" w:rsidTr="0086031E">
        <w:tc>
          <w:tcPr>
            <w:tcW w:w="9016" w:type="dxa"/>
            <w:gridSpan w:val="3"/>
            <w:shd w:val="clear" w:color="auto" w:fill="FF6600"/>
          </w:tcPr>
          <w:p w14:paraId="65C9C72A" w14:textId="59D00D40" w:rsidR="0086031E" w:rsidRPr="00E945B4" w:rsidRDefault="0086031E" w:rsidP="0086031E">
            <w:pPr>
              <w:rPr>
                <w:lang w:val="en-GB"/>
              </w:rPr>
            </w:pPr>
            <w:r w:rsidRPr="00E945B4">
              <w:rPr>
                <w:rFonts w:ascii="Arial Rounded MT Bold" w:hAnsi="Arial Rounded MT Bold" w:cs="Arial"/>
                <w:b/>
                <w:color w:val="FFFFFF"/>
                <w:lang w:val="en-GB"/>
              </w:rPr>
              <w:t>Contents in bullet points</w:t>
            </w:r>
          </w:p>
        </w:tc>
      </w:tr>
      <w:tr w:rsidR="0086031E" w:rsidRPr="00E945B4" w14:paraId="44097420" w14:textId="77777777" w:rsidTr="0086031E">
        <w:trPr>
          <w:trHeight w:val="2425"/>
        </w:trPr>
        <w:tc>
          <w:tcPr>
            <w:tcW w:w="9016" w:type="dxa"/>
            <w:gridSpan w:val="3"/>
          </w:tcPr>
          <w:p w14:paraId="4F9AC361" w14:textId="77777777" w:rsidR="0086031E" w:rsidRPr="00E945B4" w:rsidRDefault="004F6244" w:rsidP="0086031E">
            <w:pPr>
              <w:rPr>
                <w:lang w:val="en-GB"/>
              </w:rPr>
            </w:pPr>
            <w:r w:rsidRPr="00E945B4">
              <w:rPr>
                <w:lang w:val="en-GB"/>
              </w:rPr>
              <w:lastRenderedPageBreak/>
              <w:t>Introduction</w:t>
            </w:r>
          </w:p>
          <w:p w14:paraId="33DD28C3" w14:textId="5E20D9D8" w:rsidR="004F6244" w:rsidRPr="00E945B4" w:rsidRDefault="004F6244" w:rsidP="004F6244">
            <w:pPr>
              <w:rPr>
                <w:lang w:val="en-GB"/>
              </w:rPr>
            </w:pPr>
            <w:r w:rsidRPr="00E945B4">
              <w:rPr>
                <w:lang w:val="en-GB"/>
              </w:rPr>
              <w:t>Smart work and its challenges</w:t>
            </w:r>
          </w:p>
          <w:p w14:paraId="2D522210" w14:textId="6F2BFBCB" w:rsidR="004F6244" w:rsidRPr="00E945B4" w:rsidRDefault="004F6244" w:rsidP="00D11DE9">
            <w:pPr>
              <w:pStyle w:val="Paragrafoelenco"/>
              <w:numPr>
                <w:ilvl w:val="0"/>
                <w:numId w:val="18"/>
              </w:numPr>
              <w:rPr>
                <w:lang w:val="en-GB"/>
              </w:rPr>
            </w:pPr>
            <w:r w:rsidRPr="00E945B4">
              <w:rPr>
                <w:lang w:val="en-GB"/>
              </w:rPr>
              <w:t>Smart working requires increased levels of work autonomy and self-reliance</w:t>
            </w:r>
          </w:p>
          <w:p w14:paraId="23538F9B" w14:textId="7BE85E1F" w:rsidR="004F6244" w:rsidRPr="00E945B4" w:rsidRDefault="004F6244" w:rsidP="00D11DE9">
            <w:pPr>
              <w:pStyle w:val="Paragrafoelenco"/>
              <w:numPr>
                <w:ilvl w:val="0"/>
                <w:numId w:val="18"/>
              </w:numPr>
              <w:rPr>
                <w:lang w:val="en-GB"/>
              </w:rPr>
            </w:pPr>
            <w:r w:rsidRPr="00E945B4">
              <w:rPr>
                <w:lang w:val="en-GB"/>
              </w:rPr>
              <w:t>We need to learn how to motivate ourselves and remain productive without the external factors such as pressure, supervision, immediate feedback, punctual directions</w:t>
            </w:r>
          </w:p>
          <w:p w14:paraId="2A12147E" w14:textId="598896B7" w:rsidR="004F6244" w:rsidRPr="00E945B4" w:rsidRDefault="004F6244" w:rsidP="004F6244">
            <w:pPr>
              <w:rPr>
                <w:lang w:val="en-GB"/>
              </w:rPr>
            </w:pPr>
            <w:r w:rsidRPr="00E945B4">
              <w:rPr>
                <w:lang w:val="en-GB"/>
              </w:rPr>
              <w:t>Self-efficacy, motivation and focus in EU Competence Frameworks</w:t>
            </w:r>
          </w:p>
          <w:p w14:paraId="680ADBD8" w14:textId="0B4F3112" w:rsidR="004F6244" w:rsidRPr="00E945B4" w:rsidRDefault="004F6244" w:rsidP="00D11DE9">
            <w:pPr>
              <w:pStyle w:val="Paragrafoelenco"/>
              <w:numPr>
                <w:ilvl w:val="0"/>
                <w:numId w:val="19"/>
              </w:numPr>
              <w:rPr>
                <w:lang w:val="en-GB"/>
              </w:rPr>
            </w:pPr>
            <w:r w:rsidRPr="00E945B4">
              <w:rPr>
                <w:lang w:val="en-GB"/>
              </w:rPr>
              <w:t xml:space="preserve">Self-efficacy is  listed in </w:t>
            </w:r>
            <w:proofErr w:type="spellStart"/>
            <w:r w:rsidRPr="00E945B4">
              <w:rPr>
                <w:lang w:val="en-GB"/>
              </w:rPr>
              <w:t>EntreComp</w:t>
            </w:r>
            <w:proofErr w:type="spellEnd"/>
            <w:r w:rsidRPr="00E945B4">
              <w:rPr>
                <w:lang w:val="en-GB"/>
              </w:rPr>
              <w:t xml:space="preserve"> under resources area, thread ‘believe in your ability’, different proficiency levels</w:t>
            </w:r>
          </w:p>
          <w:p w14:paraId="4F0E25EF" w14:textId="77777777" w:rsidR="004F6244" w:rsidRPr="00E945B4" w:rsidRDefault="004F6244" w:rsidP="004F6244">
            <w:pPr>
              <w:rPr>
                <w:b/>
                <w:bCs/>
                <w:lang w:val="en-GB"/>
              </w:rPr>
            </w:pPr>
            <w:r w:rsidRPr="00E945B4">
              <w:rPr>
                <w:b/>
                <w:bCs/>
                <w:lang w:val="en-GB"/>
              </w:rPr>
              <w:t>Unit 1 Self-efficacy</w:t>
            </w:r>
          </w:p>
          <w:p w14:paraId="1C19F917" w14:textId="269E4CC5" w:rsidR="004F6244" w:rsidRPr="00E945B4" w:rsidRDefault="004F6244" w:rsidP="004F6244">
            <w:pPr>
              <w:rPr>
                <w:lang w:val="en-GB"/>
              </w:rPr>
            </w:pPr>
            <w:r w:rsidRPr="00E945B4">
              <w:rPr>
                <w:lang w:val="en-GB"/>
              </w:rPr>
              <w:t>What is Self-efficacy</w:t>
            </w:r>
          </w:p>
          <w:p w14:paraId="3233B9E5" w14:textId="06A029D4" w:rsidR="004F6244" w:rsidRPr="00E945B4" w:rsidRDefault="004F6244" w:rsidP="00D11DE9">
            <w:pPr>
              <w:pStyle w:val="Paragrafoelenco"/>
              <w:numPr>
                <w:ilvl w:val="0"/>
                <w:numId w:val="20"/>
              </w:numPr>
              <w:rPr>
                <w:lang w:val="en-GB"/>
              </w:rPr>
            </w:pPr>
            <w:r w:rsidRPr="00E945B4">
              <w:rPr>
                <w:lang w:val="en-GB"/>
              </w:rPr>
              <w:t xml:space="preserve">Self-efficacy can be defined as ‘the power of believing in your own ability to succeed </w:t>
            </w:r>
          </w:p>
          <w:p w14:paraId="76BF1828" w14:textId="77777777" w:rsidR="004F6244" w:rsidRPr="00E945B4" w:rsidRDefault="004F6244" w:rsidP="004F6244">
            <w:pPr>
              <w:rPr>
                <w:lang w:val="en-GB"/>
              </w:rPr>
            </w:pPr>
          </w:p>
          <w:p w14:paraId="2B75A9E5" w14:textId="54A19AF0" w:rsidR="004F6244" w:rsidRPr="00E945B4" w:rsidRDefault="004F6244" w:rsidP="004F6244">
            <w:pPr>
              <w:rPr>
                <w:lang w:val="en-GB"/>
              </w:rPr>
            </w:pPr>
            <w:r w:rsidRPr="00E945B4">
              <w:rPr>
                <w:lang w:val="en-GB"/>
              </w:rPr>
              <w:t>How self-efficacy Works</w:t>
            </w:r>
          </w:p>
          <w:p w14:paraId="6177FFD1" w14:textId="77777777" w:rsidR="004F6244" w:rsidRPr="00E945B4" w:rsidRDefault="004F6244" w:rsidP="00D11DE9">
            <w:pPr>
              <w:pStyle w:val="Paragrafoelenco"/>
              <w:numPr>
                <w:ilvl w:val="0"/>
                <w:numId w:val="20"/>
              </w:numPr>
              <w:rPr>
                <w:lang w:val="en-GB"/>
              </w:rPr>
            </w:pPr>
            <w:r w:rsidRPr="00E945B4">
              <w:rPr>
                <w:lang w:val="en-GB"/>
              </w:rPr>
              <w:t>Concept first launched by Albert Bandura, who signals 4 sources of self-efficacy, respectively:</w:t>
            </w:r>
          </w:p>
          <w:p w14:paraId="539DED56" w14:textId="6314C57A" w:rsidR="004F6244" w:rsidRPr="00E945B4" w:rsidRDefault="004F6244" w:rsidP="00D11DE9">
            <w:pPr>
              <w:pStyle w:val="Paragrafoelenco"/>
              <w:numPr>
                <w:ilvl w:val="0"/>
                <w:numId w:val="21"/>
              </w:numPr>
              <w:rPr>
                <w:lang w:val="en-GB"/>
              </w:rPr>
            </w:pPr>
            <w:r w:rsidRPr="00E945B4">
              <w:rPr>
                <w:lang w:val="en-GB"/>
              </w:rPr>
              <w:t>Performance Outcomes</w:t>
            </w:r>
          </w:p>
          <w:p w14:paraId="6CA6D21C" w14:textId="2EE8C6DE" w:rsidR="004F6244" w:rsidRPr="00E945B4" w:rsidRDefault="004F6244" w:rsidP="00D11DE9">
            <w:pPr>
              <w:pStyle w:val="Paragrafoelenco"/>
              <w:numPr>
                <w:ilvl w:val="0"/>
                <w:numId w:val="21"/>
              </w:numPr>
              <w:rPr>
                <w:lang w:val="en-GB"/>
              </w:rPr>
            </w:pPr>
            <w:r w:rsidRPr="00E945B4">
              <w:rPr>
                <w:lang w:val="en-GB"/>
              </w:rPr>
              <w:t>Vicarious Experiences</w:t>
            </w:r>
          </w:p>
          <w:p w14:paraId="56D75C27" w14:textId="3321FB8E" w:rsidR="004F6244" w:rsidRPr="00E945B4" w:rsidRDefault="004F6244" w:rsidP="00D11DE9">
            <w:pPr>
              <w:pStyle w:val="Paragrafoelenco"/>
              <w:numPr>
                <w:ilvl w:val="0"/>
                <w:numId w:val="21"/>
              </w:numPr>
              <w:rPr>
                <w:lang w:val="en-GB"/>
              </w:rPr>
            </w:pPr>
            <w:r w:rsidRPr="00E945B4">
              <w:rPr>
                <w:lang w:val="en-GB"/>
              </w:rPr>
              <w:t>Verbal Persuasion</w:t>
            </w:r>
          </w:p>
          <w:p w14:paraId="1EF7383C" w14:textId="2F394D71" w:rsidR="004F6244" w:rsidRPr="00E945B4" w:rsidRDefault="004F6244" w:rsidP="00D11DE9">
            <w:pPr>
              <w:pStyle w:val="Paragrafoelenco"/>
              <w:numPr>
                <w:ilvl w:val="0"/>
                <w:numId w:val="21"/>
              </w:numPr>
              <w:rPr>
                <w:lang w:val="en-GB"/>
              </w:rPr>
            </w:pPr>
            <w:r w:rsidRPr="00E945B4">
              <w:rPr>
                <w:lang w:val="en-GB"/>
              </w:rPr>
              <w:t>Physiological Feedback</w:t>
            </w:r>
          </w:p>
          <w:p w14:paraId="445CA57E" w14:textId="7E024677" w:rsidR="004F6244" w:rsidRPr="00E945B4" w:rsidRDefault="004F6244" w:rsidP="00D11DE9">
            <w:pPr>
              <w:pStyle w:val="Paragrafoelenco"/>
              <w:numPr>
                <w:ilvl w:val="0"/>
                <w:numId w:val="22"/>
              </w:numPr>
              <w:rPr>
                <w:lang w:val="en-GB"/>
              </w:rPr>
            </w:pPr>
            <w:r w:rsidRPr="00E945B4">
              <w:rPr>
                <w:lang w:val="en-GB"/>
              </w:rPr>
              <w:t>Fifth source, imagined experiences or visualization later added by James Maddux</w:t>
            </w:r>
          </w:p>
          <w:p w14:paraId="56C1BCE2" w14:textId="77777777" w:rsidR="004F6244" w:rsidRPr="00E945B4" w:rsidRDefault="004F6244" w:rsidP="004F6244">
            <w:pPr>
              <w:rPr>
                <w:lang w:val="en-GB"/>
              </w:rPr>
            </w:pPr>
          </w:p>
          <w:p w14:paraId="29AAAD56" w14:textId="77777777" w:rsidR="004F6244" w:rsidRPr="00E945B4" w:rsidRDefault="004F6244" w:rsidP="0086031E">
            <w:pPr>
              <w:rPr>
                <w:b/>
                <w:bCs/>
                <w:lang w:val="en-GB"/>
              </w:rPr>
            </w:pPr>
            <w:r w:rsidRPr="00E945B4">
              <w:rPr>
                <w:b/>
                <w:bCs/>
                <w:lang w:val="en-GB"/>
              </w:rPr>
              <w:t>Unit 2 Self-motivation</w:t>
            </w:r>
          </w:p>
          <w:p w14:paraId="09494A5B" w14:textId="0B367D86" w:rsidR="004F6244" w:rsidRPr="00E945B4" w:rsidRDefault="004F6244" w:rsidP="00D11DE9">
            <w:pPr>
              <w:pStyle w:val="Paragrafoelenco"/>
              <w:numPr>
                <w:ilvl w:val="0"/>
                <w:numId w:val="22"/>
              </w:numPr>
              <w:rPr>
                <w:lang w:val="en-GB"/>
              </w:rPr>
            </w:pPr>
            <w:r w:rsidRPr="00E945B4">
              <w:rPr>
                <w:lang w:val="en-GB"/>
              </w:rPr>
              <w:t xml:space="preserve">What is </w:t>
            </w:r>
            <w:r w:rsidR="004B5F67" w:rsidRPr="00E945B4">
              <w:rPr>
                <w:lang w:val="en-GB"/>
              </w:rPr>
              <w:t>S</w:t>
            </w:r>
            <w:r w:rsidRPr="00E945B4">
              <w:rPr>
                <w:lang w:val="en-GB"/>
              </w:rPr>
              <w:t>elf-Motivation and Why Is It Important in Smart Working Contexts</w:t>
            </w:r>
          </w:p>
          <w:p w14:paraId="447A4324" w14:textId="6F3BEE2C" w:rsidR="004B5F67" w:rsidRPr="00E945B4" w:rsidRDefault="004B5F67" w:rsidP="00D11DE9">
            <w:pPr>
              <w:pStyle w:val="Paragrafoelenco"/>
              <w:numPr>
                <w:ilvl w:val="0"/>
                <w:numId w:val="23"/>
              </w:numPr>
              <w:rPr>
                <w:lang w:val="en-GB"/>
              </w:rPr>
            </w:pPr>
            <w:r w:rsidRPr="00E945B4">
              <w:rPr>
                <w:lang w:val="en-GB"/>
              </w:rPr>
              <w:t xml:space="preserve">Self-motivation can be defined as ‘the internal state that helps us initiate, continue, or terminate a </w:t>
            </w:r>
            <w:proofErr w:type="spellStart"/>
            <w:r w:rsidRPr="00E945B4">
              <w:rPr>
                <w:lang w:val="en-GB"/>
              </w:rPr>
              <w:t>behavior</w:t>
            </w:r>
            <w:proofErr w:type="spellEnd"/>
            <w:r w:rsidRPr="00E945B4">
              <w:rPr>
                <w:lang w:val="en-GB"/>
              </w:rPr>
              <w:t>.’</w:t>
            </w:r>
          </w:p>
          <w:p w14:paraId="692CF8FB" w14:textId="714A8139" w:rsidR="004B5F67" w:rsidRPr="00E945B4" w:rsidRDefault="004B5F67" w:rsidP="00D11DE9">
            <w:pPr>
              <w:pStyle w:val="Paragrafoelenco"/>
              <w:numPr>
                <w:ilvl w:val="0"/>
                <w:numId w:val="23"/>
              </w:numPr>
              <w:rPr>
                <w:lang w:val="en-GB"/>
              </w:rPr>
            </w:pPr>
            <w:r w:rsidRPr="00E945B4">
              <w:rPr>
                <w:lang w:val="en-GB"/>
              </w:rPr>
              <w:t>Smart work is defined by high degrees of flexibility and autonomy</w:t>
            </w:r>
          </w:p>
          <w:p w14:paraId="6B0728D4" w14:textId="35B69AF7" w:rsidR="004B5F67" w:rsidRPr="00E945B4" w:rsidRDefault="004B5F67" w:rsidP="00D11DE9">
            <w:pPr>
              <w:pStyle w:val="Paragrafoelenco"/>
              <w:numPr>
                <w:ilvl w:val="0"/>
                <w:numId w:val="24"/>
              </w:numPr>
              <w:rPr>
                <w:lang w:val="en-GB"/>
              </w:rPr>
            </w:pPr>
            <w:r w:rsidRPr="00E945B4">
              <w:rPr>
                <w:lang w:val="en-GB"/>
              </w:rPr>
              <w:t xml:space="preserve">Improved ability to focus without relying exclusively on will power and  unnecessarily spending energy </w:t>
            </w:r>
          </w:p>
          <w:p w14:paraId="0CB6420F" w14:textId="77777777" w:rsidR="004B5F67" w:rsidRPr="00E945B4" w:rsidRDefault="004B5F67" w:rsidP="00D11DE9">
            <w:pPr>
              <w:pStyle w:val="Paragrafoelenco"/>
              <w:numPr>
                <w:ilvl w:val="0"/>
                <w:numId w:val="24"/>
              </w:numPr>
              <w:rPr>
                <w:lang w:val="en-GB"/>
              </w:rPr>
            </w:pPr>
            <w:r w:rsidRPr="00E945B4">
              <w:rPr>
                <w:lang w:val="en-GB"/>
              </w:rPr>
              <w:t>Reduced stress levels;</w:t>
            </w:r>
          </w:p>
          <w:p w14:paraId="4710E26F" w14:textId="77777777" w:rsidR="004B5F67" w:rsidRPr="00E945B4" w:rsidRDefault="004B5F67" w:rsidP="00D11DE9">
            <w:pPr>
              <w:pStyle w:val="Paragrafoelenco"/>
              <w:numPr>
                <w:ilvl w:val="0"/>
                <w:numId w:val="24"/>
              </w:numPr>
              <w:rPr>
                <w:lang w:val="en-GB"/>
              </w:rPr>
            </w:pPr>
            <w:r w:rsidRPr="00E945B4">
              <w:rPr>
                <w:lang w:val="en-GB"/>
              </w:rPr>
              <w:t>Improved performance and productivity;</w:t>
            </w:r>
          </w:p>
          <w:p w14:paraId="5D243093" w14:textId="5850A541" w:rsidR="004B5F67" w:rsidRPr="00E945B4" w:rsidRDefault="004B5F67" w:rsidP="00D11DE9">
            <w:pPr>
              <w:pStyle w:val="Paragrafoelenco"/>
              <w:numPr>
                <w:ilvl w:val="0"/>
                <w:numId w:val="24"/>
              </w:numPr>
              <w:rPr>
                <w:lang w:val="en-GB"/>
              </w:rPr>
            </w:pPr>
            <w:r w:rsidRPr="00E945B4">
              <w:rPr>
                <w:lang w:val="en-GB"/>
              </w:rPr>
              <w:t>An overall sense of well-being and accomplishment;</w:t>
            </w:r>
          </w:p>
          <w:p w14:paraId="28E0A47A" w14:textId="77777777" w:rsidR="00983CBF" w:rsidRPr="00E945B4" w:rsidRDefault="00983CBF" w:rsidP="00D11DE9">
            <w:pPr>
              <w:pStyle w:val="Paragrafoelenco"/>
              <w:numPr>
                <w:ilvl w:val="0"/>
                <w:numId w:val="24"/>
              </w:numPr>
              <w:rPr>
                <w:lang w:val="en-GB"/>
              </w:rPr>
            </w:pPr>
          </w:p>
          <w:p w14:paraId="60E9AACF" w14:textId="4F43264B" w:rsidR="004F6244" w:rsidRPr="00E945B4" w:rsidRDefault="004F6244" w:rsidP="004F6244">
            <w:pPr>
              <w:rPr>
                <w:b/>
                <w:bCs/>
                <w:lang w:val="en-GB"/>
              </w:rPr>
            </w:pPr>
            <w:r w:rsidRPr="00E945B4">
              <w:rPr>
                <w:b/>
                <w:bCs/>
                <w:lang w:val="en-GB"/>
              </w:rPr>
              <w:t>Unit 3 Productivity-boosting Strategies</w:t>
            </w:r>
          </w:p>
          <w:p w14:paraId="64669922" w14:textId="2E811D64" w:rsidR="004F6244" w:rsidRPr="00E945B4" w:rsidRDefault="004F6244" w:rsidP="00D11DE9">
            <w:pPr>
              <w:pStyle w:val="Paragrafoelenco"/>
              <w:numPr>
                <w:ilvl w:val="0"/>
                <w:numId w:val="25"/>
              </w:numPr>
              <w:rPr>
                <w:lang w:val="en-GB"/>
              </w:rPr>
            </w:pPr>
            <w:r w:rsidRPr="00E945B4">
              <w:rPr>
                <w:lang w:val="en-GB"/>
              </w:rPr>
              <w:t>Productivity Strategies and Games</w:t>
            </w:r>
          </w:p>
          <w:p w14:paraId="2A514159" w14:textId="65AF369C" w:rsidR="004B5F67" w:rsidRPr="00E945B4" w:rsidRDefault="004B5F67" w:rsidP="00D11DE9">
            <w:pPr>
              <w:pStyle w:val="Paragrafoelenco"/>
              <w:numPr>
                <w:ilvl w:val="0"/>
                <w:numId w:val="26"/>
              </w:numPr>
              <w:rPr>
                <w:lang w:val="en-GB"/>
              </w:rPr>
            </w:pPr>
            <w:r w:rsidRPr="00E945B4">
              <w:rPr>
                <w:lang w:val="en-GB"/>
              </w:rPr>
              <w:t>Setting smart goals increases productivity</w:t>
            </w:r>
          </w:p>
          <w:p w14:paraId="0DCEFB5B" w14:textId="59EEEC18" w:rsidR="004B5F67" w:rsidRPr="00E945B4" w:rsidRDefault="004B5F67" w:rsidP="00D11DE9">
            <w:pPr>
              <w:pStyle w:val="Paragrafoelenco"/>
              <w:numPr>
                <w:ilvl w:val="0"/>
                <w:numId w:val="26"/>
              </w:numPr>
              <w:rPr>
                <w:lang w:val="en-GB"/>
              </w:rPr>
            </w:pPr>
            <w:r w:rsidRPr="00E945B4">
              <w:rPr>
                <w:lang w:val="en-GB"/>
              </w:rPr>
              <w:t>When setting work goals, it is important to take into consideration broader life goals, values, team goals, resources</w:t>
            </w:r>
          </w:p>
          <w:p w14:paraId="3DE437C6" w14:textId="5D746465" w:rsidR="004B5F67" w:rsidRPr="00E945B4" w:rsidRDefault="004B5F67" w:rsidP="00D11DE9">
            <w:pPr>
              <w:pStyle w:val="Paragrafoelenco"/>
              <w:numPr>
                <w:ilvl w:val="0"/>
                <w:numId w:val="26"/>
              </w:numPr>
              <w:rPr>
                <w:lang w:val="en-GB"/>
              </w:rPr>
            </w:pPr>
            <w:r w:rsidRPr="00E945B4">
              <w:rPr>
                <w:lang w:val="en-GB"/>
              </w:rPr>
              <w:t xml:space="preserve">Productivity games can help increase motivation levels when performing boring tasks or tasks which are below the current skill level of the worker (e.g. </w:t>
            </w:r>
            <w:proofErr w:type="spellStart"/>
            <w:r w:rsidRPr="00E945B4">
              <w:rPr>
                <w:lang w:val="en-GB"/>
              </w:rPr>
              <w:t>turing</w:t>
            </w:r>
            <w:proofErr w:type="spellEnd"/>
            <w:r w:rsidRPr="00E945B4">
              <w:rPr>
                <w:lang w:val="en-GB"/>
              </w:rPr>
              <w:t xml:space="preserve"> an activity into a challenge by setting a time limit) or creatively solve current problems (e.g. finding smarter solutions).</w:t>
            </w:r>
          </w:p>
          <w:p w14:paraId="6B57C32E" w14:textId="77777777" w:rsidR="004B5F67" w:rsidRPr="00E945B4" w:rsidRDefault="004F6244" w:rsidP="00D11DE9">
            <w:pPr>
              <w:pStyle w:val="Paragrafoelenco"/>
              <w:numPr>
                <w:ilvl w:val="0"/>
                <w:numId w:val="25"/>
              </w:numPr>
              <w:rPr>
                <w:lang w:val="en-GB"/>
              </w:rPr>
            </w:pPr>
            <w:r w:rsidRPr="00E945B4">
              <w:rPr>
                <w:lang w:val="en-GB"/>
              </w:rPr>
              <w:t>Focus</w:t>
            </w:r>
            <w:r w:rsidR="004B5F67" w:rsidRPr="00E945B4">
              <w:rPr>
                <w:lang w:val="en-GB"/>
              </w:rPr>
              <w:t xml:space="preserve"> </w:t>
            </w:r>
          </w:p>
          <w:p w14:paraId="4F0D8E29" w14:textId="64068C3E" w:rsidR="004F6244" w:rsidRPr="00E945B4" w:rsidRDefault="004B5F67" w:rsidP="00D11DE9">
            <w:pPr>
              <w:pStyle w:val="Paragrafoelenco"/>
              <w:numPr>
                <w:ilvl w:val="0"/>
                <w:numId w:val="27"/>
              </w:numPr>
              <w:rPr>
                <w:lang w:val="en-GB"/>
              </w:rPr>
            </w:pPr>
            <w:r w:rsidRPr="00E945B4">
              <w:rPr>
                <w:lang w:val="en-GB"/>
              </w:rPr>
              <w:lastRenderedPageBreak/>
              <w:t>Can be defined as ‘the ability of an individual to direct mental effort on the most relevant information in the environment’.’</w:t>
            </w:r>
          </w:p>
          <w:p w14:paraId="284866B8" w14:textId="75CFED4E" w:rsidR="004B5F67" w:rsidRPr="00E945B4" w:rsidRDefault="004B5F67" w:rsidP="00D11DE9">
            <w:pPr>
              <w:pStyle w:val="Paragrafoelenco"/>
              <w:numPr>
                <w:ilvl w:val="0"/>
                <w:numId w:val="27"/>
              </w:numPr>
              <w:rPr>
                <w:lang w:val="en-GB"/>
              </w:rPr>
            </w:pPr>
            <w:r w:rsidRPr="00E945B4">
              <w:rPr>
                <w:lang w:val="en-GB"/>
              </w:rPr>
              <w:t>It is a skill and it can be improved with practice</w:t>
            </w:r>
          </w:p>
          <w:p w14:paraId="44CFB96E" w14:textId="45238A34" w:rsidR="004B5F67" w:rsidRPr="00E945B4" w:rsidRDefault="004B5F67" w:rsidP="00D11DE9">
            <w:pPr>
              <w:pStyle w:val="Paragrafoelenco"/>
              <w:numPr>
                <w:ilvl w:val="0"/>
                <w:numId w:val="27"/>
              </w:numPr>
              <w:rPr>
                <w:lang w:val="en-GB"/>
              </w:rPr>
            </w:pPr>
            <w:r w:rsidRPr="00E945B4">
              <w:rPr>
                <w:lang w:val="en-GB"/>
              </w:rPr>
              <w:t>It is influenced by a variety of factors (physiological, mental, environmental) and fluctuates in time</w:t>
            </w:r>
          </w:p>
          <w:p w14:paraId="5440EDC8" w14:textId="77777777" w:rsidR="004B5F67" w:rsidRPr="00E945B4" w:rsidRDefault="004B5F67" w:rsidP="004B5F67">
            <w:pPr>
              <w:pStyle w:val="Paragrafoelenco"/>
              <w:rPr>
                <w:lang w:val="en-GB"/>
              </w:rPr>
            </w:pPr>
          </w:p>
          <w:p w14:paraId="4666572E" w14:textId="7A5CC6CF" w:rsidR="004F6244" w:rsidRPr="00E945B4" w:rsidRDefault="004F6244" w:rsidP="00D11DE9">
            <w:pPr>
              <w:pStyle w:val="Paragrafoelenco"/>
              <w:numPr>
                <w:ilvl w:val="0"/>
                <w:numId w:val="25"/>
              </w:numPr>
              <w:rPr>
                <w:lang w:val="en-GB"/>
              </w:rPr>
            </w:pPr>
            <w:r w:rsidRPr="00E945B4">
              <w:rPr>
                <w:lang w:val="en-GB"/>
              </w:rPr>
              <w:t>Avoiding</w:t>
            </w:r>
            <w:r w:rsidR="004B5F67" w:rsidRPr="00E945B4">
              <w:rPr>
                <w:lang w:val="en-GB"/>
              </w:rPr>
              <w:t xml:space="preserve"> </w:t>
            </w:r>
            <w:r w:rsidRPr="00E945B4">
              <w:rPr>
                <w:lang w:val="en-GB"/>
              </w:rPr>
              <w:t>Distractions</w:t>
            </w:r>
          </w:p>
          <w:p w14:paraId="5443DBA6" w14:textId="7AECAA5A" w:rsidR="007D7741" w:rsidRPr="00E945B4" w:rsidRDefault="007D7741" w:rsidP="00D11DE9">
            <w:pPr>
              <w:pStyle w:val="Paragrafoelenco"/>
              <w:numPr>
                <w:ilvl w:val="0"/>
                <w:numId w:val="28"/>
              </w:numPr>
              <w:rPr>
                <w:lang w:val="en-GB"/>
              </w:rPr>
            </w:pPr>
            <w:r w:rsidRPr="00E945B4">
              <w:rPr>
                <w:lang w:val="en-GB"/>
              </w:rPr>
              <w:t>Internal distraction sources:</w:t>
            </w:r>
            <w:r w:rsidR="00AF10FF" w:rsidRPr="00E945B4">
              <w:rPr>
                <w:lang w:val="en-GB"/>
              </w:rPr>
              <w:t xml:space="preserve"> over or under-stimulation, negative self-talk, unresolved issues, worry, fatigue</w:t>
            </w:r>
          </w:p>
          <w:p w14:paraId="5A632D7C" w14:textId="77777777" w:rsidR="007D7741" w:rsidRPr="00E945B4" w:rsidRDefault="007D7741" w:rsidP="007D7741">
            <w:pPr>
              <w:pStyle w:val="Paragrafoelenco"/>
              <w:ind w:left="1440"/>
              <w:rPr>
                <w:lang w:val="en-GB"/>
              </w:rPr>
            </w:pPr>
          </w:p>
          <w:p w14:paraId="2EC2B006" w14:textId="77777777" w:rsidR="004F6244" w:rsidRDefault="007D7741" w:rsidP="0024526D">
            <w:pPr>
              <w:pStyle w:val="Paragrafoelenco"/>
              <w:numPr>
                <w:ilvl w:val="0"/>
                <w:numId w:val="28"/>
              </w:numPr>
              <w:rPr>
                <w:lang w:val="en-GB"/>
              </w:rPr>
            </w:pPr>
            <w:r w:rsidRPr="0024526D">
              <w:rPr>
                <w:lang w:val="en-GB"/>
              </w:rPr>
              <w:t>External distraction sources</w:t>
            </w:r>
            <w:r w:rsidR="00AF10FF" w:rsidRPr="0024526D">
              <w:rPr>
                <w:lang w:val="en-GB"/>
              </w:rPr>
              <w:t>: social media, chores around house, busy work, email, chat, environmental stimuli, noise</w:t>
            </w:r>
          </w:p>
          <w:p w14:paraId="7DE7AA8C" w14:textId="77777777" w:rsidR="0024526D" w:rsidRPr="0024526D" w:rsidRDefault="0024526D" w:rsidP="0024526D">
            <w:pPr>
              <w:pStyle w:val="Paragrafoelenco"/>
              <w:rPr>
                <w:lang w:val="en-GB"/>
              </w:rPr>
            </w:pPr>
          </w:p>
          <w:p w14:paraId="19C5603B" w14:textId="45216F96" w:rsidR="0024526D" w:rsidRPr="00E945B4" w:rsidRDefault="0024526D" w:rsidP="0024526D">
            <w:pPr>
              <w:pStyle w:val="Paragrafoelenco"/>
              <w:ind w:left="1440"/>
              <w:rPr>
                <w:lang w:val="en-GB"/>
              </w:rPr>
            </w:pPr>
          </w:p>
        </w:tc>
      </w:tr>
      <w:tr w:rsidR="0086031E" w:rsidRPr="00E945B4" w14:paraId="2597E318" w14:textId="77777777" w:rsidTr="00256AC4">
        <w:tc>
          <w:tcPr>
            <w:tcW w:w="9016" w:type="dxa"/>
            <w:gridSpan w:val="3"/>
            <w:shd w:val="clear" w:color="auto" w:fill="FF6600"/>
          </w:tcPr>
          <w:p w14:paraId="01D3635F" w14:textId="38270E29" w:rsidR="0086031E" w:rsidRPr="00E945B4" w:rsidRDefault="0086031E" w:rsidP="0086031E">
            <w:pPr>
              <w:rPr>
                <w:lang w:val="en-GB"/>
              </w:rPr>
            </w:pPr>
            <w:r w:rsidRPr="00E945B4">
              <w:rPr>
                <w:rFonts w:ascii="Arial Rounded MT Bold" w:hAnsi="Arial Rounded MT Bold" w:cs="Arial"/>
                <w:b/>
                <w:color w:val="FFFFFF"/>
                <w:lang w:val="en-GB"/>
              </w:rPr>
              <w:lastRenderedPageBreak/>
              <w:t>5 glossary entries</w:t>
            </w:r>
          </w:p>
        </w:tc>
      </w:tr>
      <w:tr w:rsidR="0086031E" w:rsidRPr="00E945B4" w14:paraId="5513944B" w14:textId="77777777" w:rsidTr="0086031E">
        <w:trPr>
          <w:trHeight w:val="2876"/>
        </w:trPr>
        <w:tc>
          <w:tcPr>
            <w:tcW w:w="9016" w:type="dxa"/>
            <w:gridSpan w:val="3"/>
          </w:tcPr>
          <w:p w14:paraId="358F65ED" w14:textId="77777777" w:rsidR="0086031E" w:rsidRPr="00E945B4" w:rsidRDefault="0086031E" w:rsidP="0086031E">
            <w:pPr>
              <w:rPr>
                <w:lang w:val="en-GB"/>
              </w:rPr>
            </w:pPr>
            <w:r w:rsidRPr="00E945B4">
              <w:rPr>
                <w:rFonts w:ascii="Arial Rounded MT Bold" w:hAnsi="Arial Rounded MT Bold" w:cs="Arial"/>
                <w:b/>
                <w:color w:val="FFFFFF"/>
                <w:lang w:val="en-GB"/>
              </w:rPr>
              <w:t>5 glossary entries</w:t>
            </w:r>
          </w:p>
          <w:p w14:paraId="7AD1ED1D" w14:textId="491ECEB1" w:rsidR="00E40406" w:rsidRPr="00E945B4" w:rsidRDefault="00E40406" w:rsidP="00E40406">
            <w:pPr>
              <w:rPr>
                <w:rFonts w:ascii="Arial Rounded MT Bold" w:hAnsi="Arial Rounded MT Bold" w:cs="Arial"/>
                <w:lang w:val="en-GB"/>
              </w:rPr>
            </w:pPr>
            <w:r w:rsidRPr="00E945B4">
              <w:rPr>
                <w:rFonts w:ascii="Arial Rounded MT Bold" w:hAnsi="Arial Rounded MT Bold" w:cs="Arial"/>
                <w:b/>
                <w:lang w:val="en-GB"/>
              </w:rPr>
              <w:t xml:space="preserve">self-efficacy: </w:t>
            </w:r>
            <w:r w:rsidRPr="00E945B4">
              <w:rPr>
                <w:rFonts w:ascii="Arial Rounded MT Bold" w:hAnsi="Arial Rounded MT Bold" w:cs="Arial"/>
                <w:lang w:val="en-GB"/>
              </w:rPr>
              <w:t>’a person’s particular set of beliefs that determine how well one can execute a plan of action in prospective situations.’ (Bandura)</w:t>
            </w:r>
          </w:p>
          <w:p w14:paraId="3DEC3F0F" w14:textId="0F0B718B" w:rsidR="0011483C" w:rsidRPr="00E945B4" w:rsidRDefault="0011483C" w:rsidP="0034004F">
            <w:pPr>
              <w:rPr>
                <w:rFonts w:ascii="Arial Rounded MT Bold" w:hAnsi="Arial Rounded MT Bold" w:cs="Arial"/>
                <w:lang w:val="en-GB"/>
              </w:rPr>
            </w:pPr>
            <w:r w:rsidRPr="00E945B4">
              <w:rPr>
                <w:rFonts w:ascii="Arial Rounded MT Bold" w:hAnsi="Arial Rounded MT Bold" w:cs="Arial"/>
                <w:b/>
                <w:bCs/>
                <w:lang w:val="en-GB"/>
              </w:rPr>
              <w:t xml:space="preserve">performance outcome: </w:t>
            </w:r>
            <w:r w:rsidR="00EC41CF" w:rsidRPr="00E945B4">
              <w:rPr>
                <w:rFonts w:ascii="Arial Rounded MT Bold" w:hAnsi="Arial Rounded MT Bold" w:cs="Arial"/>
                <w:lang w:val="en-GB"/>
              </w:rPr>
              <w:t>within the context of self-efficacy, ‘performance outcomes’, along with vicarious experiences, verbal persuasion, physiological feedback and imagined experiences, represent a source out of which people extract and interpret information to build their belief in their ability to perform at given tasks. Both p</w:t>
            </w:r>
            <w:r w:rsidR="0034004F" w:rsidRPr="00E945B4">
              <w:rPr>
                <w:rFonts w:ascii="Arial Rounded MT Bold" w:hAnsi="Arial Rounded MT Bold" w:cs="Arial"/>
                <w:lang w:val="en-GB"/>
              </w:rPr>
              <w:t>ositive and negative experiences influence further performance at given tasks. Previous positive performance at a given task increases peoples’ trust in their own ability of performing well at a similar task in the future</w:t>
            </w:r>
            <w:r w:rsidR="00EC41CF" w:rsidRPr="00E945B4">
              <w:rPr>
                <w:rFonts w:ascii="Arial Rounded MT Bold" w:hAnsi="Arial Rounded MT Bold" w:cs="Arial"/>
                <w:lang w:val="en-GB"/>
              </w:rPr>
              <w:t>.</w:t>
            </w:r>
          </w:p>
          <w:p w14:paraId="1EC487F6" w14:textId="14534029" w:rsidR="00E40406" w:rsidRPr="00E945B4" w:rsidRDefault="00E40406" w:rsidP="00E40406">
            <w:pPr>
              <w:rPr>
                <w:rFonts w:ascii="Arial Rounded MT Bold" w:hAnsi="Arial Rounded MT Bold" w:cs="Arial"/>
                <w:bCs/>
                <w:lang w:val="en-GB"/>
              </w:rPr>
            </w:pPr>
            <w:r w:rsidRPr="00E945B4">
              <w:rPr>
                <w:rFonts w:ascii="Arial Rounded MT Bold" w:hAnsi="Arial Rounded MT Bold" w:cs="Arial"/>
                <w:b/>
                <w:lang w:val="en-GB"/>
              </w:rPr>
              <w:t xml:space="preserve">self-motivation: </w:t>
            </w:r>
            <w:r w:rsidR="00A26083" w:rsidRPr="00E945B4">
              <w:rPr>
                <w:rFonts w:ascii="Arial Rounded MT Bold" w:hAnsi="Arial Rounded MT Bold" w:cs="Arial"/>
                <w:b/>
                <w:lang w:val="en-GB"/>
              </w:rPr>
              <w:t>‘</w:t>
            </w:r>
            <w:r w:rsidR="00A26083" w:rsidRPr="00E945B4">
              <w:rPr>
                <w:rFonts w:ascii="Arial Rounded MT Bold" w:hAnsi="Arial Rounded MT Bold" w:cs="Arial"/>
                <w:bCs/>
                <w:lang w:val="en-GB"/>
              </w:rPr>
              <w:t xml:space="preserve">the internal state that helps us initiate, continue, or terminate a </w:t>
            </w:r>
            <w:proofErr w:type="spellStart"/>
            <w:r w:rsidR="00A26083" w:rsidRPr="00E945B4">
              <w:rPr>
                <w:rFonts w:ascii="Arial Rounded MT Bold" w:hAnsi="Arial Rounded MT Bold" w:cs="Arial"/>
                <w:bCs/>
                <w:lang w:val="en-GB"/>
              </w:rPr>
              <w:t>behavior</w:t>
            </w:r>
            <w:proofErr w:type="spellEnd"/>
            <w:r w:rsidR="00A26083" w:rsidRPr="00E945B4">
              <w:rPr>
                <w:rFonts w:ascii="Arial Rounded MT Bold" w:hAnsi="Arial Rounded MT Bold" w:cs="Arial"/>
                <w:bCs/>
                <w:lang w:val="en-GB"/>
              </w:rPr>
              <w:t>’ (</w:t>
            </w:r>
            <w:r w:rsidR="00A26083" w:rsidRPr="00E945B4">
              <w:rPr>
                <w:rFonts w:ascii="Arial Rounded MT Bold" w:hAnsi="Arial Rounded MT Bold" w:cs="Arial"/>
                <w:b/>
                <w:lang w:val="en-GB"/>
              </w:rPr>
              <w:t>Berkley Well-being Institute</w:t>
            </w:r>
            <w:r w:rsidR="00A26083" w:rsidRPr="00E945B4">
              <w:rPr>
                <w:rFonts w:ascii="Arial Rounded MT Bold" w:hAnsi="Arial Rounded MT Bold" w:cs="Arial"/>
                <w:bCs/>
                <w:lang w:val="en-GB"/>
              </w:rPr>
              <w:t>)</w:t>
            </w:r>
          </w:p>
          <w:p w14:paraId="2AAEE58A" w14:textId="312155E7" w:rsidR="00E40406" w:rsidRPr="00E945B4" w:rsidRDefault="00E40406" w:rsidP="00A26083">
            <w:pPr>
              <w:rPr>
                <w:rFonts w:ascii="Arial Rounded MT Bold" w:hAnsi="Arial Rounded MT Bold" w:cs="Arial"/>
                <w:b/>
                <w:lang w:val="en-GB"/>
              </w:rPr>
            </w:pPr>
            <w:r w:rsidRPr="00E945B4">
              <w:rPr>
                <w:rFonts w:ascii="Arial Rounded MT Bold" w:hAnsi="Arial Rounded MT Bold" w:cs="Arial"/>
                <w:b/>
                <w:lang w:val="en-GB"/>
              </w:rPr>
              <w:t>focus:</w:t>
            </w:r>
            <w:r w:rsidR="00A26083" w:rsidRPr="00E945B4">
              <w:rPr>
                <w:rFonts w:ascii="Arial Rounded MT Bold" w:hAnsi="Arial Rounded MT Bold" w:cs="Arial"/>
                <w:b/>
                <w:lang w:val="en-GB"/>
              </w:rPr>
              <w:t xml:space="preserve"> </w:t>
            </w:r>
            <w:r w:rsidR="00A26083" w:rsidRPr="00E945B4">
              <w:rPr>
                <w:rFonts w:ascii="Arial Rounded MT Bold" w:hAnsi="Arial Rounded MT Bold" w:cs="Arial"/>
                <w:bCs/>
                <w:lang w:val="en-GB"/>
              </w:rPr>
              <w:t>also referred to as ‘mental focus’ is a skill (therefore it can be developed), which can be defined as</w:t>
            </w:r>
            <w:r w:rsidR="00A26083" w:rsidRPr="00E945B4">
              <w:rPr>
                <w:bCs/>
                <w:lang w:val="en-GB"/>
              </w:rPr>
              <w:t xml:space="preserve"> ‘</w:t>
            </w:r>
            <w:r w:rsidR="00A26083" w:rsidRPr="00E945B4">
              <w:rPr>
                <w:rFonts w:ascii="Arial Rounded MT Bold" w:hAnsi="Arial Rounded MT Bold" w:cs="Arial"/>
                <w:bCs/>
                <w:lang w:val="en-GB"/>
              </w:rPr>
              <w:t>the ability of an individual to direct mental effort on the most relevant information in the environment.’</w:t>
            </w:r>
          </w:p>
          <w:p w14:paraId="3526D4D0" w14:textId="12C654D5" w:rsidR="00E40406" w:rsidRDefault="0011483C" w:rsidP="00E40406">
            <w:pPr>
              <w:rPr>
                <w:rFonts w:ascii="Arial Rounded MT Bold" w:hAnsi="Arial Rounded MT Bold" w:cs="Arial"/>
                <w:bCs/>
                <w:lang w:val="en-GB"/>
              </w:rPr>
            </w:pPr>
            <w:r w:rsidRPr="00E945B4">
              <w:rPr>
                <w:rFonts w:ascii="Arial Rounded MT Bold" w:hAnsi="Arial Rounded MT Bold" w:cs="Arial"/>
                <w:b/>
                <w:lang w:val="en-GB"/>
              </w:rPr>
              <w:t>productivity game</w:t>
            </w:r>
            <w:r w:rsidR="00B11DED" w:rsidRPr="00E945B4">
              <w:rPr>
                <w:rFonts w:ascii="Arial Rounded MT Bold" w:hAnsi="Arial Rounded MT Bold" w:cs="Arial"/>
                <w:b/>
                <w:lang w:val="en-GB"/>
              </w:rPr>
              <w:t>:</w:t>
            </w:r>
            <w:r w:rsidR="007000EE" w:rsidRPr="00E945B4">
              <w:rPr>
                <w:rFonts w:ascii="Arial Rounded MT Bold" w:hAnsi="Arial Rounded MT Bold" w:cs="Arial"/>
                <w:b/>
                <w:lang w:val="en-GB"/>
              </w:rPr>
              <w:t xml:space="preserve"> </w:t>
            </w:r>
            <w:r w:rsidR="00EC41CF" w:rsidRPr="00E945B4">
              <w:rPr>
                <w:rFonts w:ascii="Arial Rounded MT Bold" w:hAnsi="Arial Rounded MT Bold" w:cs="Arial"/>
                <w:bCs/>
                <w:lang w:val="en-GB"/>
              </w:rPr>
              <w:t>whereas there is no ‘official definition’, it refers to game-like strategies employed to increase people’s motivation and effectiveness while performing a (usually strenuous or boring, work-related) task.</w:t>
            </w:r>
            <w:r w:rsidR="00EC41CF" w:rsidRPr="00E945B4">
              <w:rPr>
                <w:rFonts w:ascii="Arial Rounded MT Bold" w:hAnsi="Arial Rounded MT Bold" w:cs="Arial"/>
                <w:b/>
                <w:lang w:val="en-GB"/>
              </w:rPr>
              <w:t xml:space="preserve"> </w:t>
            </w:r>
            <w:r w:rsidR="00EC41CF" w:rsidRPr="00E945B4">
              <w:rPr>
                <w:rFonts w:ascii="Arial Rounded MT Bold" w:hAnsi="Arial Rounded MT Bold" w:cs="Arial"/>
                <w:bCs/>
                <w:lang w:val="en-GB"/>
              </w:rPr>
              <w:t>It might help making tasks more challenging and enjoyable, and therefore increase productivity levels.</w:t>
            </w:r>
          </w:p>
          <w:p w14:paraId="005D1ADE" w14:textId="77777777" w:rsidR="0086031E" w:rsidRDefault="0086031E" w:rsidP="00D5207F">
            <w:pPr>
              <w:rPr>
                <w:lang w:val="en-GB"/>
              </w:rPr>
            </w:pPr>
          </w:p>
          <w:p w14:paraId="38562582" w14:textId="77777777" w:rsidR="0024526D" w:rsidRDefault="0024526D" w:rsidP="00D5207F">
            <w:pPr>
              <w:rPr>
                <w:lang w:val="en-GB"/>
              </w:rPr>
            </w:pPr>
          </w:p>
          <w:p w14:paraId="2F9C73B7" w14:textId="77777777" w:rsidR="0024526D" w:rsidRDefault="0024526D" w:rsidP="00D5207F">
            <w:pPr>
              <w:rPr>
                <w:lang w:val="en-GB"/>
              </w:rPr>
            </w:pPr>
          </w:p>
          <w:p w14:paraId="1FE7D67A" w14:textId="77777777" w:rsidR="0024526D" w:rsidRDefault="0024526D" w:rsidP="00D5207F">
            <w:pPr>
              <w:rPr>
                <w:lang w:val="en-GB"/>
              </w:rPr>
            </w:pPr>
          </w:p>
          <w:p w14:paraId="701528DF" w14:textId="77777777" w:rsidR="0024526D" w:rsidRDefault="0024526D" w:rsidP="00D5207F">
            <w:pPr>
              <w:rPr>
                <w:lang w:val="en-GB"/>
              </w:rPr>
            </w:pPr>
          </w:p>
          <w:p w14:paraId="54ADC586" w14:textId="77777777" w:rsidR="0024526D" w:rsidRDefault="0024526D" w:rsidP="00D5207F">
            <w:pPr>
              <w:rPr>
                <w:lang w:val="en-GB"/>
              </w:rPr>
            </w:pPr>
          </w:p>
          <w:p w14:paraId="61174735" w14:textId="76CDEA98" w:rsidR="0024526D" w:rsidRPr="00E945B4" w:rsidRDefault="0024526D" w:rsidP="00D5207F">
            <w:pPr>
              <w:rPr>
                <w:lang w:val="en-GB"/>
              </w:rPr>
            </w:pPr>
          </w:p>
        </w:tc>
      </w:tr>
      <w:tr w:rsidR="0086031E" w:rsidRPr="00E945B4" w14:paraId="53726547" w14:textId="77777777" w:rsidTr="00CE2290">
        <w:tc>
          <w:tcPr>
            <w:tcW w:w="9016" w:type="dxa"/>
            <w:gridSpan w:val="3"/>
            <w:shd w:val="clear" w:color="auto" w:fill="FF6600"/>
          </w:tcPr>
          <w:p w14:paraId="35533058" w14:textId="26D9475B" w:rsidR="0086031E" w:rsidRPr="00E945B4" w:rsidRDefault="0086031E" w:rsidP="0086031E">
            <w:pPr>
              <w:rPr>
                <w:lang w:val="en-GB"/>
              </w:rPr>
            </w:pPr>
            <w:r w:rsidRPr="00E945B4">
              <w:rPr>
                <w:rFonts w:ascii="Arial Rounded MT Bold" w:hAnsi="Arial Rounded MT Bold" w:cs="Arial"/>
                <w:b/>
                <w:color w:val="FFFFFF"/>
                <w:lang w:val="en-GB"/>
              </w:rPr>
              <w:lastRenderedPageBreak/>
              <w:t>Bibliography and Further References</w:t>
            </w:r>
          </w:p>
        </w:tc>
      </w:tr>
      <w:tr w:rsidR="0086031E" w:rsidRPr="00AC70AB" w14:paraId="78827D15" w14:textId="77777777" w:rsidTr="0086031E">
        <w:trPr>
          <w:trHeight w:val="2158"/>
        </w:trPr>
        <w:tc>
          <w:tcPr>
            <w:tcW w:w="9016" w:type="dxa"/>
            <w:gridSpan w:val="3"/>
          </w:tcPr>
          <w:p w14:paraId="55262CD7" w14:textId="77777777" w:rsidR="00D5207F" w:rsidRPr="00E945B4" w:rsidRDefault="00D5207F" w:rsidP="00D5207F">
            <w:pPr>
              <w:rPr>
                <w:lang w:val="en-GB"/>
              </w:rPr>
            </w:pPr>
            <w:r w:rsidRPr="00E945B4">
              <w:rPr>
                <w:lang w:val="en-GB"/>
              </w:rPr>
              <w:t xml:space="preserve">Bandura A., </w:t>
            </w:r>
            <w:r w:rsidRPr="00E945B4">
              <w:rPr>
                <w:i/>
                <w:iCs/>
                <w:lang w:val="en-GB"/>
              </w:rPr>
              <w:t>On the Functional Properties of Perceived - Self-Efficacy Revisited</w:t>
            </w:r>
            <w:r w:rsidRPr="00E945B4">
              <w:rPr>
                <w:lang w:val="en-GB"/>
              </w:rPr>
              <w:t>, Journal of Management</w:t>
            </w:r>
          </w:p>
          <w:p w14:paraId="03295BF4" w14:textId="240496E2" w:rsidR="00D5207F" w:rsidRPr="00E945B4" w:rsidRDefault="00D5207F" w:rsidP="00D5207F">
            <w:pPr>
              <w:rPr>
                <w:lang w:val="en-GB"/>
              </w:rPr>
            </w:pPr>
            <w:r w:rsidRPr="00E945B4">
              <w:rPr>
                <w:lang w:val="en-GB"/>
              </w:rPr>
              <w:t>Vol. 38 No. 1, January 2012 9-44, DOI: 10.1177/0149206311410606;</w:t>
            </w:r>
          </w:p>
          <w:p w14:paraId="340CDF34" w14:textId="5F1D1B6A" w:rsidR="00D5207F" w:rsidRPr="00E945B4" w:rsidRDefault="00D5207F" w:rsidP="00D5207F">
            <w:pPr>
              <w:rPr>
                <w:lang w:val="en-GB"/>
              </w:rPr>
            </w:pPr>
            <w:proofErr w:type="spellStart"/>
            <w:r w:rsidRPr="00E945B4">
              <w:rPr>
                <w:lang w:val="en-GB"/>
              </w:rPr>
              <w:t>Caloisi</w:t>
            </w:r>
            <w:proofErr w:type="spellEnd"/>
            <w:r w:rsidRPr="00E945B4">
              <w:rPr>
                <w:lang w:val="en-GB"/>
              </w:rPr>
              <w:t xml:space="preserve"> I., </w:t>
            </w:r>
            <w:r w:rsidRPr="00E945B4">
              <w:rPr>
                <w:i/>
                <w:iCs/>
                <w:lang w:val="en-GB"/>
              </w:rPr>
              <w:t>Smart Working</w:t>
            </w:r>
            <w:r w:rsidRPr="00E945B4">
              <w:rPr>
                <w:lang w:val="en-GB"/>
              </w:rPr>
              <w:t xml:space="preserve">, 2020, </w:t>
            </w:r>
            <w:hyperlink r:id="rId9" w:history="1">
              <w:r w:rsidRPr="00E945B4">
                <w:rPr>
                  <w:rStyle w:val="Collegamentoipertestuale"/>
                  <w:rFonts w:asciiTheme="minorHAnsi" w:hAnsiTheme="minorHAnsi" w:cstheme="minorBidi"/>
                  <w:lang w:val="en-GB"/>
                </w:rPr>
                <w:t>https://epale.ec.europa.eu/en/blog/smart-working</w:t>
              </w:r>
            </w:hyperlink>
            <w:r w:rsidRPr="00E945B4">
              <w:rPr>
                <w:lang w:val="en-GB"/>
              </w:rPr>
              <w:t>;</w:t>
            </w:r>
          </w:p>
          <w:p w14:paraId="0B0766CE" w14:textId="29E67654" w:rsidR="00D5207F" w:rsidRPr="00E945B4" w:rsidRDefault="00D5207F" w:rsidP="00D5207F">
            <w:pPr>
              <w:rPr>
                <w:lang w:val="en-GB"/>
              </w:rPr>
            </w:pPr>
            <w:r w:rsidRPr="00E945B4">
              <w:rPr>
                <w:lang w:val="en-GB"/>
              </w:rPr>
              <w:t xml:space="preserve">McCallum E., </w:t>
            </w:r>
            <w:proofErr w:type="spellStart"/>
            <w:r w:rsidRPr="00E945B4">
              <w:rPr>
                <w:lang w:val="en-GB"/>
              </w:rPr>
              <w:t>Weicht</w:t>
            </w:r>
            <w:proofErr w:type="spellEnd"/>
            <w:r w:rsidRPr="00E945B4">
              <w:rPr>
                <w:lang w:val="en-GB"/>
              </w:rPr>
              <w:t xml:space="preserve"> R., McMullan L., Price A., </w:t>
            </w:r>
            <w:proofErr w:type="spellStart"/>
            <w:r w:rsidRPr="00E945B4">
              <w:rPr>
                <w:i/>
                <w:iCs/>
                <w:lang w:val="en-GB"/>
              </w:rPr>
              <w:t>EntreComp</w:t>
            </w:r>
            <w:proofErr w:type="spellEnd"/>
            <w:r w:rsidRPr="00E945B4">
              <w:rPr>
                <w:i/>
                <w:iCs/>
                <w:lang w:val="en-GB"/>
              </w:rPr>
              <w:t xml:space="preserve"> into Action: get inspired, make it happen</w:t>
            </w:r>
            <w:r w:rsidRPr="00E945B4">
              <w:rPr>
                <w:lang w:val="en-GB"/>
              </w:rPr>
              <w:t xml:space="preserve"> (M. </w:t>
            </w:r>
            <w:proofErr w:type="spellStart"/>
            <w:r w:rsidRPr="00E945B4">
              <w:rPr>
                <w:lang w:val="en-GB"/>
              </w:rPr>
              <w:t>Bacigalupo</w:t>
            </w:r>
            <w:proofErr w:type="spellEnd"/>
            <w:r w:rsidRPr="00E945B4">
              <w:rPr>
                <w:lang w:val="en-GB"/>
              </w:rPr>
              <w:t xml:space="preserve"> &amp; W. O’Keeffe Eds.) , EUR 29105 EN, Publications Office of the European Union, Luxembourg, 2018. ISBN 978-92-79-79360-8, doi:10.2760/574864, JRC109128;</w:t>
            </w:r>
          </w:p>
          <w:p w14:paraId="4EE08C8A" w14:textId="77777777" w:rsidR="00F018AA" w:rsidRPr="00E945B4" w:rsidRDefault="00F018AA" w:rsidP="00F018AA">
            <w:pPr>
              <w:rPr>
                <w:lang w:val="en-GB"/>
              </w:rPr>
            </w:pPr>
            <w:proofErr w:type="spellStart"/>
            <w:r w:rsidRPr="00E945B4">
              <w:rPr>
                <w:lang w:val="en-GB"/>
              </w:rPr>
              <w:t>Milasi</w:t>
            </w:r>
            <w:proofErr w:type="spellEnd"/>
            <w:r w:rsidRPr="00E945B4">
              <w:rPr>
                <w:lang w:val="en-GB"/>
              </w:rPr>
              <w:t xml:space="preserve"> S. et al., </w:t>
            </w:r>
            <w:r w:rsidRPr="00E945B4">
              <w:rPr>
                <w:i/>
                <w:iCs/>
                <w:lang w:val="en-GB"/>
              </w:rPr>
              <w:t xml:space="preserve">Telework in the EU before and after the COVID-19: where we were, where we head to, </w:t>
            </w:r>
            <w:r w:rsidRPr="00E945B4">
              <w:rPr>
                <w:lang w:val="en-GB"/>
              </w:rPr>
              <w:t>2020, European Commission, JRC120945;</w:t>
            </w:r>
          </w:p>
          <w:p w14:paraId="09564D4F" w14:textId="77777777" w:rsidR="00F018AA" w:rsidRPr="00E945B4" w:rsidRDefault="00F018AA" w:rsidP="00D5207F">
            <w:pPr>
              <w:rPr>
                <w:lang w:val="en-GB"/>
              </w:rPr>
            </w:pPr>
          </w:p>
          <w:p w14:paraId="2C1A5EB3" w14:textId="77777777" w:rsidR="00D5207F" w:rsidRPr="00E945B4" w:rsidRDefault="00D5207F" w:rsidP="00D5207F">
            <w:pPr>
              <w:rPr>
                <w:lang w:val="en-GB"/>
              </w:rPr>
            </w:pPr>
            <w:r w:rsidRPr="00E945B4">
              <w:rPr>
                <w:lang w:val="en-GB"/>
              </w:rPr>
              <w:t xml:space="preserve">SAMEK LODOVICI M., et al., </w:t>
            </w:r>
            <w:r w:rsidRPr="00E945B4">
              <w:rPr>
                <w:i/>
                <w:iCs/>
                <w:lang w:val="en-GB"/>
              </w:rPr>
              <w:t>The impact of teleworking and digital work on workers and society</w:t>
            </w:r>
            <w:r w:rsidRPr="00E945B4">
              <w:rPr>
                <w:lang w:val="en-GB"/>
              </w:rPr>
              <w:t>, Policy Department for Economic, Scientific and Quality of Life Policies, Directorate-General for Internal Policies, April 2021;</w:t>
            </w:r>
          </w:p>
          <w:p w14:paraId="6F60689D" w14:textId="0FB7AD06" w:rsidR="00D5207F" w:rsidRPr="00E945B4" w:rsidRDefault="00D5207F" w:rsidP="00D5207F">
            <w:pPr>
              <w:pStyle w:val="Nessunaspaziatura"/>
              <w:jc w:val="both"/>
              <w:rPr>
                <w:lang w:val="en-GB"/>
              </w:rPr>
            </w:pPr>
            <w:proofErr w:type="spellStart"/>
            <w:r w:rsidRPr="00E945B4">
              <w:rPr>
                <w:lang w:val="en-GB"/>
              </w:rPr>
              <w:t>Vasilescu</w:t>
            </w:r>
            <w:proofErr w:type="spellEnd"/>
            <w:r w:rsidRPr="00E945B4">
              <w:rPr>
                <w:lang w:val="en-GB"/>
              </w:rPr>
              <w:t xml:space="preserve"> C., </w:t>
            </w:r>
            <w:r w:rsidRPr="00E945B4">
              <w:rPr>
                <w:i/>
                <w:iCs/>
                <w:lang w:val="en-GB"/>
              </w:rPr>
              <w:t>The impact of teleworking and digital work on workers and society - Case study on Romania (Annex VII)</w:t>
            </w:r>
            <w:r w:rsidRPr="00E945B4">
              <w:rPr>
                <w:lang w:val="en-GB"/>
              </w:rPr>
              <w:t>, Publication for the committee on Employment and Social Affairs, Policy Department for Economic, Scientific and Quality of Life Policies, European Parliament, Luxembourg, 2020.</w:t>
            </w:r>
          </w:p>
          <w:p w14:paraId="43B7AD5C" w14:textId="420F25FA" w:rsidR="008A5F93" w:rsidRPr="00E945B4" w:rsidRDefault="008A5F93" w:rsidP="008A5F93">
            <w:pPr>
              <w:rPr>
                <w:lang w:val="en-GB"/>
              </w:rPr>
            </w:pPr>
          </w:p>
        </w:tc>
      </w:tr>
      <w:tr w:rsidR="0086031E" w:rsidRPr="00AC70AB" w14:paraId="55515302" w14:textId="77777777" w:rsidTr="0086031E">
        <w:tc>
          <w:tcPr>
            <w:tcW w:w="9016" w:type="dxa"/>
            <w:gridSpan w:val="3"/>
            <w:shd w:val="clear" w:color="auto" w:fill="FF6600"/>
          </w:tcPr>
          <w:p w14:paraId="0C09215B" w14:textId="66571B4C" w:rsidR="0086031E" w:rsidRPr="00E945B4" w:rsidRDefault="0086031E" w:rsidP="0086031E">
            <w:pPr>
              <w:rPr>
                <w:lang w:val="en-GB"/>
              </w:rPr>
            </w:pPr>
            <w:r w:rsidRPr="00E945B4">
              <w:rPr>
                <w:rFonts w:ascii="Arial Rounded MT Bold" w:hAnsi="Arial Rounded MT Bold" w:cs="Arial"/>
                <w:b/>
                <w:color w:val="FFFFFF"/>
                <w:lang w:val="en-GB"/>
              </w:rPr>
              <w:t xml:space="preserve">5 multiple-choice </w:t>
            </w:r>
            <w:r w:rsidR="00F06FBF" w:rsidRPr="00E945B4">
              <w:rPr>
                <w:rFonts w:ascii="Arial Rounded MT Bold" w:hAnsi="Arial Rounded MT Bold" w:cs="Arial"/>
                <w:b/>
                <w:color w:val="FFFFFF"/>
                <w:lang w:val="en-GB"/>
              </w:rPr>
              <w:t>self-assessment</w:t>
            </w:r>
            <w:r w:rsidRPr="00E945B4">
              <w:rPr>
                <w:rFonts w:ascii="Arial Rounded MT Bold" w:hAnsi="Arial Rounded MT Bold" w:cs="Arial"/>
                <w:b/>
                <w:color w:val="FFFFFF"/>
                <w:lang w:val="en-GB"/>
              </w:rPr>
              <w:t xml:space="preserve"> questions</w:t>
            </w:r>
          </w:p>
        </w:tc>
      </w:tr>
      <w:tr w:rsidR="0086031E" w:rsidRPr="00E945B4" w14:paraId="38DBB3DB" w14:textId="77777777" w:rsidTr="00B1037A">
        <w:tc>
          <w:tcPr>
            <w:tcW w:w="9016" w:type="dxa"/>
            <w:gridSpan w:val="3"/>
          </w:tcPr>
          <w:p w14:paraId="18DA49E6" w14:textId="3434364E" w:rsidR="0086031E" w:rsidRPr="00E945B4" w:rsidRDefault="00280D3A" w:rsidP="00D11DE9">
            <w:pPr>
              <w:pStyle w:val="Paragrafoelenco"/>
              <w:numPr>
                <w:ilvl w:val="0"/>
                <w:numId w:val="16"/>
              </w:numPr>
              <w:rPr>
                <w:rFonts w:ascii="Arial Rounded MT Bold" w:hAnsi="Arial Rounded MT Bold" w:cs="Arial"/>
                <w:lang w:val="en-GB"/>
              </w:rPr>
            </w:pPr>
            <w:r w:rsidRPr="00E945B4">
              <w:rPr>
                <w:rFonts w:ascii="Arial Rounded MT Bold" w:hAnsi="Arial Rounded MT Bold" w:cs="Arial"/>
                <w:lang w:val="en-GB"/>
              </w:rPr>
              <w:t>Choose the true options:</w:t>
            </w:r>
          </w:p>
          <w:p w14:paraId="0064C05C" w14:textId="52F2FD04" w:rsidR="00280D3A" w:rsidRPr="00E945B4" w:rsidRDefault="00280D3A" w:rsidP="00D11DE9">
            <w:pPr>
              <w:pStyle w:val="Paragrafoelenco"/>
              <w:numPr>
                <w:ilvl w:val="0"/>
                <w:numId w:val="17"/>
              </w:numPr>
              <w:rPr>
                <w:rFonts w:ascii="Arial Rounded MT Bold" w:hAnsi="Arial Rounded MT Bold" w:cs="Arial"/>
                <w:lang w:val="en-GB"/>
              </w:rPr>
            </w:pPr>
            <w:r w:rsidRPr="00E945B4">
              <w:rPr>
                <w:rFonts w:ascii="Arial Rounded MT Bold" w:hAnsi="Arial Rounded MT Bold" w:cs="Arial"/>
                <w:lang w:val="en-GB"/>
              </w:rPr>
              <w:t>What I think about my ability to complete a task doesn’t influence the results, it depends exclusively on my skills and level of difficulty</w:t>
            </w:r>
          </w:p>
          <w:p w14:paraId="4EE16C54" w14:textId="71F4A8C3" w:rsidR="00280D3A" w:rsidRPr="00E945B4" w:rsidRDefault="00D7762C" w:rsidP="00D11DE9">
            <w:pPr>
              <w:pStyle w:val="Paragrafoelenco"/>
              <w:numPr>
                <w:ilvl w:val="0"/>
                <w:numId w:val="17"/>
              </w:numPr>
              <w:rPr>
                <w:rFonts w:ascii="Arial Rounded MT Bold" w:hAnsi="Arial Rounded MT Bold" w:cs="Arial"/>
                <w:b/>
                <w:bCs/>
                <w:lang w:val="en-GB"/>
              </w:rPr>
            </w:pPr>
            <w:r w:rsidRPr="00E945B4">
              <w:rPr>
                <w:rFonts w:ascii="Arial Rounded MT Bold" w:hAnsi="Arial Rounded MT Bold" w:cs="Arial"/>
                <w:b/>
                <w:bCs/>
                <w:lang w:val="en-GB"/>
              </w:rPr>
              <w:t>Seeing similar people performing well at a given task increases individuals’ belief that they can also do well in similar conditions.</w:t>
            </w:r>
          </w:p>
          <w:p w14:paraId="51FB26D1" w14:textId="6BE30F71" w:rsidR="00D7762C" w:rsidRPr="00E945B4" w:rsidRDefault="007919C2" w:rsidP="00D11DE9">
            <w:pPr>
              <w:pStyle w:val="Paragrafoelenco"/>
              <w:numPr>
                <w:ilvl w:val="0"/>
                <w:numId w:val="17"/>
              </w:numPr>
              <w:rPr>
                <w:rFonts w:ascii="Arial Rounded MT Bold" w:hAnsi="Arial Rounded MT Bold" w:cs="Arial"/>
                <w:b/>
                <w:bCs/>
                <w:lang w:val="en-GB"/>
              </w:rPr>
            </w:pPr>
            <w:r w:rsidRPr="00E945B4">
              <w:rPr>
                <w:rFonts w:ascii="Arial Rounded MT Bold" w:hAnsi="Arial Rounded MT Bold" w:cs="Arial"/>
                <w:b/>
                <w:bCs/>
                <w:lang w:val="en-GB"/>
              </w:rPr>
              <w:t xml:space="preserve">Verbal encouragement from other people doesn’t matter in the context of smart working </w:t>
            </w:r>
          </w:p>
          <w:p w14:paraId="6417DD85" w14:textId="6EF78F5F" w:rsidR="00280D3A" w:rsidRDefault="007B7DAF" w:rsidP="00E945B4">
            <w:pPr>
              <w:pStyle w:val="Paragrafoelenco"/>
              <w:numPr>
                <w:ilvl w:val="0"/>
                <w:numId w:val="17"/>
              </w:numPr>
              <w:rPr>
                <w:rFonts w:ascii="Arial Rounded MT Bold" w:hAnsi="Arial Rounded MT Bold" w:cs="Arial"/>
                <w:b/>
                <w:bCs/>
                <w:lang w:val="en-GB"/>
              </w:rPr>
            </w:pPr>
            <w:r w:rsidRPr="00E945B4">
              <w:rPr>
                <w:rFonts w:ascii="Arial Rounded MT Bold" w:hAnsi="Arial Rounded MT Bold" w:cs="Arial"/>
                <w:b/>
                <w:bCs/>
                <w:lang w:val="en-GB"/>
              </w:rPr>
              <w:t>While believing in our ability to perform is important, we should also be aware that we need to remain realistic and take into consideration our REAL skill and competence level when taking on a challenge</w:t>
            </w:r>
          </w:p>
          <w:p w14:paraId="39D301C4" w14:textId="77777777" w:rsidR="00E945B4" w:rsidRPr="00E945B4" w:rsidRDefault="00E945B4" w:rsidP="00E945B4">
            <w:pPr>
              <w:pStyle w:val="Paragrafoelenco"/>
              <w:ind w:left="862"/>
              <w:rPr>
                <w:rFonts w:ascii="Arial Rounded MT Bold" w:hAnsi="Arial Rounded MT Bold" w:cs="Arial"/>
                <w:b/>
                <w:bCs/>
                <w:lang w:val="en-GB"/>
              </w:rPr>
            </w:pPr>
          </w:p>
          <w:p w14:paraId="6E8FF28A" w14:textId="66BDF0D5" w:rsidR="00E32FB8" w:rsidRPr="00E945B4" w:rsidRDefault="0086031E" w:rsidP="00E32FB8">
            <w:pPr>
              <w:ind w:left="567" w:hanging="425"/>
              <w:rPr>
                <w:rFonts w:ascii="Arial Rounded MT Bold" w:hAnsi="Arial Rounded MT Bold" w:cs="Arial"/>
                <w:lang w:val="en-GB"/>
              </w:rPr>
            </w:pPr>
            <w:r w:rsidRPr="00E945B4">
              <w:rPr>
                <w:rFonts w:ascii="Arial Rounded MT Bold" w:hAnsi="Arial Rounded MT Bold" w:cs="Arial"/>
                <w:lang w:val="en-GB"/>
              </w:rPr>
              <w:t xml:space="preserve">2) </w:t>
            </w:r>
            <w:r w:rsidR="00E32FB8" w:rsidRPr="00E945B4">
              <w:rPr>
                <w:rFonts w:ascii="Arial Rounded MT Bold" w:hAnsi="Arial Rounded MT Bold" w:cs="Arial"/>
                <w:lang w:val="en-GB"/>
              </w:rPr>
              <w:t>Which of the following situations can be considered examples of self-motivation at work</w:t>
            </w:r>
          </w:p>
          <w:p w14:paraId="077A161E" w14:textId="5D8C3D0B" w:rsidR="00E32FB8" w:rsidRPr="00E945B4" w:rsidRDefault="00E32FB8" w:rsidP="00E32FB8">
            <w:pPr>
              <w:ind w:left="567" w:hanging="425"/>
              <w:rPr>
                <w:rFonts w:ascii="Arial Rounded MT Bold" w:hAnsi="Arial Rounded MT Bold" w:cs="Arial"/>
                <w:b/>
                <w:bCs/>
                <w:lang w:val="en-GB"/>
              </w:rPr>
            </w:pPr>
            <w:r w:rsidRPr="00E945B4">
              <w:rPr>
                <w:rFonts w:ascii="Arial Rounded MT Bold" w:hAnsi="Arial Rounded MT Bold" w:cs="Arial"/>
                <w:b/>
                <w:bCs/>
                <w:lang w:val="en-GB"/>
              </w:rPr>
              <w:t>a) Starting and completing tasks in time without the need of external supervision or pressure</w:t>
            </w:r>
          </w:p>
          <w:p w14:paraId="71AF3372" w14:textId="7C105F52" w:rsidR="00E32FB8" w:rsidRPr="00E945B4" w:rsidRDefault="00E32FB8" w:rsidP="00E32FB8">
            <w:pPr>
              <w:ind w:left="567" w:hanging="425"/>
              <w:rPr>
                <w:rFonts w:ascii="Arial Rounded MT Bold" w:hAnsi="Arial Rounded MT Bold" w:cs="Arial"/>
                <w:b/>
                <w:bCs/>
                <w:lang w:val="en-GB"/>
              </w:rPr>
            </w:pPr>
            <w:r w:rsidRPr="00E945B4">
              <w:rPr>
                <w:rFonts w:ascii="Arial Rounded MT Bold" w:hAnsi="Arial Rounded MT Bold" w:cs="Arial"/>
                <w:b/>
                <w:bCs/>
                <w:lang w:val="en-GB"/>
              </w:rPr>
              <w:t>b) Remaining focused on what we have to do long enough to achieve our goals</w:t>
            </w:r>
          </w:p>
          <w:p w14:paraId="1FCD0841" w14:textId="680EA430" w:rsidR="00E32FB8" w:rsidRPr="00E945B4" w:rsidRDefault="00E32FB8" w:rsidP="00E32FB8">
            <w:pPr>
              <w:ind w:left="567" w:hanging="425"/>
              <w:rPr>
                <w:rFonts w:ascii="Arial Rounded MT Bold" w:hAnsi="Arial Rounded MT Bold" w:cs="Arial"/>
                <w:b/>
                <w:bCs/>
                <w:lang w:val="en-GB"/>
              </w:rPr>
            </w:pPr>
            <w:r w:rsidRPr="00E945B4">
              <w:rPr>
                <w:rFonts w:ascii="Arial Rounded MT Bold" w:hAnsi="Arial Rounded MT Bold" w:cs="Arial"/>
                <w:b/>
                <w:bCs/>
                <w:lang w:val="en-GB"/>
              </w:rPr>
              <w:t>c) Initiating new projects or actions even if we are not obliged in any way to do so</w:t>
            </w:r>
          </w:p>
          <w:p w14:paraId="07820E5D" w14:textId="5B3B3EEE" w:rsidR="00350016" w:rsidRPr="00E945B4" w:rsidRDefault="00350016" w:rsidP="00350016">
            <w:pPr>
              <w:rPr>
                <w:rFonts w:ascii="Arial Rounded MT Bold" w:hAnsi="Arial Rounded MT Bold" w:cs="Arial"/>
                <w:lang w:val="en-GB"/>
              </w:rPr>
            </w:pPr>
          </w:p>
          <w:p w14:paraId="1D4E1AEB" w14:textId="56662B5F" w:rsidR="0086031E" w:rsidRPr="00E945B4" w:rsidRDefault="0086031E" w:rsidP="0086031E">
            <w:pPr>
              <w:ind w:left="567" w:hanging="425"/>
              <w:rPr>
                <w:rFonts w:ascii="Arial Rounded MT Bold" w:hAnsi="Arial Rounded MT Bold" w:cs="Arial"/>
                <w:lang w:val="en-GB"/>
              </w:rPr>
            </w:pPr>
            <w:r w:rsidRPr="00E945B4">
              <w:rPr>
                <w:rFonts w:ascii="Arial Rounded MT Bold" w:hAnsi="Arial Rounded MT Bold" w:cs="Arial"/>
                <w:lang w:val="en-GB"/>
              </w:rPr>
              <w:t>3)</w:t>
            </w:r>
            <w:r w:rsidR="00023727" w:rsidRPr="00E945B4">
              <w:rPr>
                <w:rFonts w:ascii="Arial Rounded MT Bold" w:hAnsi="Arial Rounded MT Bold" w:cs="Arial"/>
                <w:lang w:val="en-GB"/>
              </w:rPr>
              <w:t xml:space="preserve"> The following options </w:t>
            </w:r>
            <w:r w:rsidR="0027174B" w:rsidRPr="00E945B4">
              <w:rPr>
                <w:rFonts w:ascii="Arial Rounded MT Bold" w:hAnsi="Arial Rounded MT Bold" w:cs="Arial"/>
                <w:lang w:val="en-GB"/>
              </w:rPr>
              <w:t>is/are</w:t>
            </w:r>
            <w:r w:rsidR="00023727" w:rsidRPr="00E945B4">
              <w:rPr>
                <w:rFonts w:ascii="Arial Rounded MT Bold" w:hAnsi="Arial Rounded MT Bold" w:cs="Arial"/>
                <w:lang w:val="en-GB"/>
              </w:rPr>
              <w:t xml:space="preserve"> TRUE about productivity</w:t>
            </w:r>
          </w:p>
          <w:p w14:paraId="21CBBCF6" w14:textId="3D3E93CC" w:rsidR="00023727" w:rsidRPr="00E945B4" w:rsidRDefault="00023727" w:rsidP="00023727">
            <w:pPr>
              <w:rPr>
                <w:rFonts w:ascii="Arial Rounded MT Bold" w:hAnsi="Arial Rounded MT Bold" w:cs="Arial"/>
                <w:lang w:val="en-GB"/>
              </w:rPr>
            </w:pPr>
            <w:r w:rsidRPr="00E945B4">
              <w:rPr>
                <w:rFonts w:ascii="Arial Rounded MT Bold" w:hAnsi="Arial Rounded MT Bold" w:cs="Arial"/>
                <w:lang w:val="en-GB"/>
              </w:rPr>
              <w:t>a) it is exclusively determined by the level of competence</w:t>
            </w:r>
          </w:p>
          <w:p w14:paraId="24B8DD71" w14:textId="78892172" w:rsidR="00023727" w:rsidRPr="00E945B4" w:rsidRDefault="00023727" w:rsidP="00023727">
            <w:pPr>
              <w:rPr>
                <w:rFonts w:ascii="Arial Rounded MT Bold" w:hAnsi="Arial Rounded MT Bold" w:cs="Arial"/>
                <w:b/>
                <w:bCs/>
                <w:lang w:val="en-GB"/>
              </w:rPr>
            </w:pPr>
            <w:r w:rsidRPr="00E945B4">
              <w:rPr>
                <w:rFonts w:ascii="Arial Rounded MT Bold" w:hAnsi="Arial Rounded MT Bold" w:cs="Arial"/>
                <w:b/>
                <w:bCs/>
                <w:lang w:val="en-GB"/>
              </w:rPr>
              <w:t>b)</w:t>
            </w:r>
            <w:r w:rsidR="0027174B" w:rsidRPr="00E945B4">
              <w:rPr>
                <w:rFonts w:ascii="Arial Rounded MT Bold" w:hAnsi="Arial Rounded MT Bold" w:cs="Arial"/>
                <w:b/>
                <w:bCs/>
                <w:lang w:val="en-GB"/>
              </w:rPr>
              <w:t xml:space="preserve"> goal-setting can be considered a productivity strategy</w:t>
            </w:r>
          </w:p>
          <w:p w14:paraId="3FD5086D" w14:textId="22717444" w:rsidR="0027174B" w:rsidRDefault="0027174B" w:rsidP="00023727">
            <w:pPr>
              <w:rPr>
                <w:rFonts w:ascii="Arial Rounded MT Bold" w:hAnsi="Arial Rounded MT Bold" w:cs="Arial"/>
                <w:lang w:val="en-GB"/>
              </w:rPr>
            </w:pPr>
            <w:r w:rsidRPr="00E945B4">
              <w:rPr>
                <w:rFonts w:ascii="Arial Rounded MT Bold" w:hAnsi="Arial Rounded MT Bold" w:cs="Arial"/>
                <w:lang w:val="en-GB"/>
              </w:rPr>
              <w:lastRenderedPageBreak/>
              <w:t>c) if I work from home, it is imperative to create an environment which is as close as possible to the traditional office in order to be productive</w:t>
            </w:r>
          </w:p>
          <w:p w14:paraId="75860661" w14:textId="77777777" w:rsidR="00E945B4" w:rsidRPr="00E945B4" w:rsidRDefault="00E945B4" w:rsidP="00023727">
            <w:pPr>
              <w:rPr>
                <w:rFonts w:ascii="Arial Rounded MT Bold" w:hAnsi="Arial Rounded MT Bold" w:cs="Arial"/>
                <w:lang w:val="en-GB"/>
              </w:rPr>
            </w:pPr>
          </w:p>
          <w:p w14:paraId="586B6683" w14:textId="40DF34DF" w:rsidR="0086031E" w:rsidRPr="00E945B4" w:rsidRDefault="0086031E" w:rsidP="0086031E">
            <w:pPr>
              <w:ind w:left="567" w:hanging="425"/>
              <w:rPr>
                <w:rFonts w:ascii="Arial Rounded MT Bold" w:hAnsi="Arial Rounded MT Bold" w:cs="Arial"/>
                <w:lang w:val="en-GB"/>
              </w:rPr>
            </w:pPr>
            <w:r w:rsidRPr="00E945B4">
              <w:rPr>
                <w:rFonts w:ascii="Arial Rounded MT Bold" w:hAnsi="Arial Rounded MT Bold" w:cs="Arial"/>
                <w:lang w:val="en-GB"/>
              </w:rPr>
              <w:t>4)</w:t>
            </w:r>
            <w:r w:rsidR="0091357D" w:rsidRPr="00E945B4">
              <w:rPr>
                <w:rFonts w:ascii="Arial Rounded MT Bold" w:hAnsi="Arial Rounded MT Bold" w:cs="Arial"/>
                <w:lang w:val="en-GB"/>
              </w:rPr>
              <w:t xml:space="preserve"> Which of the following are </w:t>
            </w:r>
            <w:r w:rsidR="00023727" w:rsidRPr="00E945B4">
              <w:rPr>
                <w:rFonts w:ascii="Arial Rounded MT Bold" w:hAnsi="Arial Rounded MT Bold" w:cs="Arial"/>
                <w:lang w:val="en-GB"/>
              </w:rPr>
              <w:t>FALSE</w:t>
            </w:r>
            <w:r w:rsidR="0091357D" w:rsidRPr="00E945B4">
              <w:rPr>
                <w:rFonts w:ascii="Arial Rounded MT Bold" w:hAnsi="Arial Rounded MT Bold" w:cs="Arial"/>
                <w:lang w:val="en-GB"/>
              </w:rPr>
              <w:t xml:space="preserve"> about FOCUS:</w:t>
            </w:r>
          </w:p>
          <w:p w14:paraId="4F4152E1" w14:textId="666A5A2E" w:rsidR="0091357D" w:rsidRPr="00E945B4" w:rsidRDefault="0091357D" w:rsidP="0091357D">
            <w:pPr>
              <w:rPr>
                <w:rFonts w:ascii="Arial Rounded MT Bold" w:hAnsi="Arial Rounded MT Bold" w:cs="Arial"/>
                <w:b/>
                <w:bCs/>
                <w:lang w:val="en-GB"/>
              </w:rPr>
            </w:pPr>
            <w:r w:rsidRPr="00E945B4">
              <w:rPr>
                <w:rFonts w:ascii="Arial Rounded MT Bold" w:hAnsi="Arial Rounded MT Bold" w:cs="Arial"/>
                <w:b/>
                <w:bCs/>
                <w:lang w:val="en-GB"/>
              </w:rPr>
              <w:t>a) the ability to focus (to direct mental effort towards relevant information and actions) is genetically determined and therefore you cannot do anything to improve it</w:t>
            </w:r>
          </w:p>
          <w:p w14:paraId="401F8D6F" w14:textId="598EF8BA" w:rsidR="0091357D" w:rsidRPr="00E945B4" w:rsidRDefault="0091357D" w:rsidP="0091357D">
            <w:pPr>
              <w:rPr>
                <w:rFonts w:ascii="Arial Rounded MT Bold" w:hAnsi="Arial Rounded MT Bold" w:cs="Arial"/>
                <w:lang w:val="en-GB"/>
              </w:rPr>
            </w:pPr>
            <w:r w:rsidRPr="00E945B4">
              <w:rPr>
                <w:rFonts w:ascii="Arial Rounded MT Bold" w:hAnsi="Arial Rounded MT Bold" w:cs="Arial"/>
                <w:lang w:val="en-GB"/>
              </w:rPr>
              <w:t>b)</w:t>
            </w:r>
            <w:r w:rsidR="00023727" w:rsidRPr="00E945B4">
              <w:rPr>
                <w:rFonts w:ascii="Arial Rounded MT Bold" w:hAnsi="Arial Rounded MT Bold" w:cs="Arial"/>
                <w:lang w:val="en-GB"/>
              </w:rPr>
              <w:t xml:space="preserve"> the ability to focus is affected by physical, physiological, mental, emotional and environmental factors</w:t>
            </w:r>
          </w:p>
          <w:p w14:paraId="5CE8EFE7" w14:textId="4B78054C" w:rsidR="00023727" w:rsidRDefault="00023727" w:rsidP="0091357D">
            <w:pPr>
              <w:rPr>
                <w:rFonts w:ascii="Arial Rounded MT Bold" w:hAnsi="Arial Rounded MT Bold" w:cs="Arial"/>
                <w:b/>
                <w:bCs/>
                <w:lang w:val="en-GB"/>
              </w:rPr>
            </w:pPr>
            <w:r w:rsidRPr="00E945B4">
              <w:rPr>
                <w:rFonts w:ascii="Arial Rounded MT Bold" w:hAnsi="Arial Rounded MT Bold" w:cs="Arial"/>
                <w:b/>
                <w:bCs/>
                <w:lang w:val="en-GB"/>
              </w:rPr>
              <w:t>c) the ability to focus is not as important for smart workers as they are not exposed to external stimuli and distraction as those working into a traditional environment</w:t>
            </w:r>
          </w:p>
          <w:p w14:paraId="567004B5" w14:textId="77777777" w:rsidR="00E945B4" w:rsidRPr="00E945B4" w:rsidRDefault="00E945B4" w:rsidP="0091357D">
            <w:pPr>
              <w:rPr>
                <w:rFonts w:ascii="Arial Rounded MT Bold" w:hAnsi="Arial Rounded MT Bold" w:cs="Arial"/>
                <w:b/>
                <w:bCs/>
                <w:lang w:val="en-GB"/>
              </w:rPr>
            </w:pPr>
          </w:p>
          <w:p w14:paraId="4C0D29C1" w14:textId="3EAE1550" w:rsidR="0086031E" w:rsidRPr="00E945B4" w:rsidRDefault="0086031E" w:rsidP="0086031E">
            <w:pPr>
              <w:rPr>
                <w:rFonts w:ascii="Arial Rounded MT Bold" w:hAnsi="Arial Rounded MT Bold" w:cs="Arial"/>
                <w:lang w:val="en-GB"/>
              </w:rPr>
            </w:pPr>
            <w:r w:rsidRPr="00E945B4">
              <w:rPr>
                <w:rFonts w:ascii="Arial Rounded MT Bold" w:hAnsi="Arial Rounded MT Bold" w:cs="Arial"/>
                <w:lang w:val="en-GB"/>
              </w:rPr>
              <w:t xml:space="preserve">   5)</w:t>
            </w:r>
            <w:r w:rsidR="0091357D" w:rsidRPr="00E945B4">
              <w:rPr>
                <w:rFonts w:ascii="Arial Rounded MT Bold" w:hAnsi="Arial Rounded MT Bold" w:cs="Arial"/>
                <w:lang w:val="en-GB"/>
              </w:rPr>
              <w:t xml:space="preserve"> Which of the following are INTERNAL sources of distraction:</w:t>
            </w:r>
          </w:p>
          <w:p w14:paraId="3FFA0C5B" w14:textId="2B785DC1" w:rsidR="0091357D" w:rsidRPr="00E945B4" w:rsidRDefault="0091357D" w:rsidP="0086031E">
            <w:pPr>
              <w:rPr>
                <w:rFonts w:ascii="Arial Rounded MT Bold" w:hAnsi="Arial Rounded MT Bold" w:cs="Arial"/>
                <w:b/>
                <w:bCs/>
                <w:lang w:val="en-GB"/>
              </w:rPr>
            </w:pPr>
            <w:r w:rsidRPr="00E945B4">
              <w:rPr>
                <w:rFonts w:ascii="Arial Rounded MT Bold" w:hAnsi="Arial Rounded MT Bold" w:cs="Arial"/>
                <w:b/>
                <w:bCs/>
                <w:lang w:val="en-GB"/>
              </w:rPr>
              <w:t>a) Worrying about past/future events or about being judged by others</w:t>
            </w:r>
          </w:p>
          <w:p w14:paraId="5CCB36C5" w14:textId="77777777" w:rsidR="0091357D" w:rsidRPr="00E945B4" w:rsidRDefault="0091357D" w:rsidP="0086031E">
            <w:pPr>
              <w:rPr>
                <w:rFonts w:ascii="Arial Rounded MT Bold" w:hAnsi="Arial Rounded MT Bold" w:cs="Arial"/>
                <w:b/>
                <w:bCs/>
                <w:lang w:val="en-GB"/>
              </w:rPr>
            </w:pPr>
            <w:r w:rsidRPr="00E945B4">
              <w:rPr>
                <w:rFonts w:ascii="Arial Rounded MT Bold" w:hAnsi="Arial Rounded MT Bold" w:cs="Arial"/>
                <w:b/>
                <w:bCs/>
                <w:lang w:val="en-GB"/>
              </w:rPr>
              <w:t>b) Negative self-talk</w:t>
            </w:r>
          </w:p>
          <w:p w14:paraId="59A56334" w14:textId="0CA7511A" w:rsidR="0091357D" w:rsidRPr="00E945B4" w:rsidRDefault="0091357D" w:rsidP="0086031E">
            <w:pPr>
              <w:rPr>
                <w:rFonts w:ascii="Arial Rounded MT Bold" w:hAnsi="Arial Rounded MT Bold" w:cs="Arial"/>
                <w:lang w:val="en-GB"/>
              </w:rPr>
            </w:pPr>
            <w:r w:rsidRPr="00E945B4">
              <w:rPr>
                <w:rFonts w:ascii="Arial Rounded MT Bold" w:hAnsi="Arial Rounded MT Bold" w:cs="Arial"/>
                <w:lang w:val="en-GB"/>
              </w:rPr>
              <w:t>c) Email and social media</w:t>
            </w:r>
          </w:p>
        </w:tc>
      </w:tr>
      <w:tr w:rsidR="0086031E" w:rsidRPr="00E945B4" w14:paraId="493F3F8B" w14:textId="77777777" w:rsidTr="0086031E">
        <w:tc>
          <w:tcPr>
            <w:tcW w:w="2689" w:type="dxa"/>
            <w:shd w:val="clear" w:color="auto" w:fill="FF6600"/>
            <w:vAlign w:val="center"/>
          </w:tcPr>
          <w:p w14:paraId="5F8FBCF6" w14:textId="06213217" w:rsidR="0086031E" w:rsidRPr="00E945B4" w:rsidRDefault="0086031E" w:rsidP="0086031E">
            <w:pPr>
              <w:rPr>
                <w:lang w:val="en-GB"/>
              </w:rPr>
            </w:pPr>
            <w:r w:rsidRPr="00E945B4">
              <w:rPr>
                <w:rFonts w:ascii="Arial Rounded MT Bold" w:hAnsi="Arial Rounded MT Bold" w:cs="Arial"/>
                <w:b/>
                <w:color w:val="FFFFFF"/>
                <w:lang w:val="en-GB"/>
              </w:rPr>
              <w:lastRenderedPageBreak/>
              <w:t>Related Material</w:t>
            </w:r>
          </w:p>
        </w:tc>
        <w:tc>
          <w:tcPr>
            <w:tcW w:w="6327" w:type="dxa"/>
            <w:gridSpan w:val="2"/>
          </w:tcPr>
          <w:p w14:paraId="2851127E" w14:textId="77777777" w:rsidR="0086031E" w:rsidRPr="00E945B4" w:rsidRDefault="0086031E" w:rsidP="0086031E">
            <w:pPr>
              <w:rPr>
                <w:lang w:val="en-GB"/>
              </w:rPr>
            </w:pPr>
          </w:p>
        </w:tc>
      </w:tr>
      <w:tr w:rsidR="0086031E" w:rsidRPr="00E945B4" w14:paraId="640DDF3E" w14:textId="77777777" w:rsidTr="0086031E">
        <w:tc>
          <w:tcPr>
            <w:tcW w:w="2689" w:type="dxa"/>
            <w:shd w:val="clear" w:color="auto" w:fill="FF6600"/>
            <w:vAlign w:val="center"/>
          </w:tcPr>
          <w:p w14:paraId="1A75942F" w14:textId="428B5F44" w:rsidR="0086031E" w:rsidRPr="00E945B4" w:rsidRDefault="0086031E" w:rsidP="0086031E">
            <w:pPr>
              <w:rPr>
                <w:lang w:val="en-GB"/>
              </w:rPr>
            </w:pPr>
            <w:r w:rsidRPr="00E945B4">
              <w:rPr>
                <w:rFonts w:ascii="Arial Rounded MT Bold" w:hAnsi="Arial Rounded MT Bold" w:cs="Arial"/>
                <w:b/>
                <w:color w:val="FFFFFF"/>
                <w:lang w:val="en-GB"/>
              </w:rPr>
              <w:t>Related PPT</w:t>
            </w:r>
          </w:p>
        </w:tc>
        <w:tc>
          <w:tcPr>
            <w:tcW w:w="6327" w:type="dxa"/>
            <w:gridSpan w:val="2"/>
          </w:tcPr>
          <w:p w14:paraId="2BC29D00" w14:textId="0EB50ABC" w:rsidR="0086031E" w:rsidRPr="00E945B4" w:rsidRDefault="00B11DED" w:rsidP="0086031E">
            <w:pPr>
              <w:rPr>
                <w:lang w:val="en-GB"/>
              </w:rPr>
            </w:pPr>
            <w:r w:rsidRPr="00E945B4">
              <w:rPr>
                <w:lang w:val="en-GB"/>
              </w:rPr>
              <w:t>Self-efficacy, Motivation and Productivity-boosting Strategies for Smart Workers</w:t>
            </w:r>
          </w:p>
        </w:tc>
      </w:tr>
      <w:tr w:rsidR="0086031E" w:rsidRPr="00E945B4" w14:paraId="10909812" w14:textId="77777777" w:rsidTr="0086031E">
        <w:tc>
          <w:tcPr>
            <w:tcW w:w="2689" w:type="dxa"/>
            <w:shd w:val="clear" w:color="auto" w:fill="FF6600"/>
            <w:vAlign w:val="center"/>
          </w:tcPr>
          <w:p w14:paraId="033A29FD" w14:textId="77D29568" w:rsidR="0086031E" w:rsidRPr="00E945B4" w:rsidRDefault="0086031E" w:rsidP="0086031E">
            <w:pPr>
              <w:rPr>
                <w:lang w:val="en-GB"/>
              </w:rPr>
            </w:pPr>
            <w:r w:rsidRPr="00E945B4">
              <w:rPr>
                <w:rFonts w:ascii="Arial Rounded MT Bold" w:hAnsi="Arial Rounded MT Bold" w:cs="Arial"/>
                <w:b/>
                <w:color w:val="FFFFFF"/>
                <w:lang w:val="en-GB"/>
              </w:rPr>
              <w:t>Reference Link</w:t>
            </w:r>
          </w:p>
        </w:tc>
        <w:tc>
          <w:tcPr>
            <w:tcW w:w="6327" w:type="dxa"/>
            <w:gridSpan w:val="2"/>
          </w:tcPr>
          <w:p w14:paraId="696987EE" w14:textId="77777777" w:rsidR="0086031E" w:rsidRPr="00E945B4" w:rsidRDefault="0086031E" w:rsidP="0086031E">
            <w:pPr>
              <w:rPr>
                <w:lang w:val="en-GB"/>
              </w:rPr>
            </w:pPr>
          </w:p>
        </w:tc>
      </w:tr>
      <w:tr w:rsidR="0086031E" w:rsidRPr="00E945B4" w14:paraId="1FF2D412" w14:textId="77777777" w:rsidTr="0086031E">
        <w:tc>
          <w:tcPr>
            <w:tcW w:w="2689" w:type="dxa"/>
            <w:shd w:val="clear" w:color="auto" w:fill="FF6600"/>
            <w:vAlign w:val="center"/>
          </w:tcPr>
          <w:p w14:paraId="33BF5C7A" w14:textId="41BE7268" w:rsidR="0086031E" w:rsidRPr="00E945B4" w:rsidRDefault="0086031E" w:rsidP="0086031E">
            <w:pPr>
              <w:rPr>
                <w:rFonts w:ascii="Arial Rounded MT Bold" w:hAnsi="Arial Rounded MT Bold" w:cs="Arial"/>
                <w:b/>
                <w:color w:val="FFFFFF"/>
                <w:lang w:val="en-GB"/>
              </w:rPr>
            </w:pPr>
            <w:r w:rsidRPr="00E945B4">
              <w:rPr>
                <w:rFonts w:ascii="Arial Rounded MT Bold" w:hAnsi="Arial Rounded MT Bold" w:cs="Arial"/>
                <w:b/>
                <w:color w:val="FFFFFF"/>
                <w:lang w:val="en-GB"/>
              </w:rPr>
              <w:t>Video in YouTube format (if any)</w:t>
            </w:r>
          </w:p>
        </w:tc>
        <w:tc>
          <w:tcPr>
            <w:tcW w:w="6327" w:type="dxa"/>
            <w:gridSpan w:val="2"/>
          </w:tcPr>
          <w:p w14:paraId="4F4B89D0" w14:textId="77777777" w:rsidR="0086031E" w:rsidRPr="00E945B4" w:rsidRDefault="0086031E" w:rsidP="0086031E">
            <w:pPr>
              <w:rPr>
                <w:lang w:val="en-GB"/>
              </w:rPr>
            </w:pPr>
          </w:p>
        </w:tc>
      </w:tr>
    </w:tbl>
    <w:p w14:paraId="3DEA0D39" w14:textId="77777777" w:rsidR="00A9204E" w:rsidRPr="00E945B4" w:rsidRDefault="00A9204E" w:rsidP="00296D6D">
      <w:pPr>
        <w:ind w:left="-284"/>
        <w:rPr>
          <w:lang w:val="en-GB"/>
        </w:rPr>
      </w:pPr>
    </w:p>
    <w:sectPr w:rsidR="00A9204E" w:rsidRPr="00E945B4" w:rsidSect="004E108E">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3A270" w14:textId="77777777" w:rsidR="00D069AA" w:rsidRDefault="00D069AA" w:rsidP="00650219">
      <w:r>
        <w:separator/>
      </w:r>
    </w:p>
  </w:endnote>
  <w:endnote w:type="continuationSeparator" w:id="0">
    <w:p w14:paraId="6272FFF0" w14:textId="77777777" w:rsidR="00D069AA" w:rsidRDefault="00D069AA"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STFa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evenim MT">
    <w:altName w:val="Times New Roman"/>
    <w:charset w:val="B1"/>
    <w:family w:val="auto"/>
    <w:pitch w:val="variable"/>
    <w:sig w:usb0="00000000" w:usb1="00000000" w:usb2="00000000" w:usb3="00000000" w:csb0="00000021"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4049F" w14:textId="77777777" w:rsidR="00AC70AB" w:rsidRDefault="00AC70A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5AD041BD" w14:textId="77777777" w:rsidR="00AC70AB" w:rsidRPr="0086031E" w:rsidRDefault="00AC70AB" w:rsidP="00AC70AB">
    <w:pPr>
      <w:pStyle w:val="NormaleWeb"/>
      <w:ind w:left="-426"/>
      <w:rPr>
        <w:lang w:val="en-US"/>
      </w:rPr>
    </w:pPr>
    <w:r w:rsidRPr="00D9435F">
      <w:rPr>
        <w:noProof/>
        <w:sz w:val="22"/>
        <w:lang w:val="it-IT" w:eastAsia="it-IT"/>
      </w:rPr>
      <w:drawing>
        <wp:anchor distT="0" distB="0" distL="114300" distR="114300" simplePos="0" relativeHeight="251665408" behindDoc="0" locked="0" layoutInCell="1" allowOverlap="1" wp14:anchorId="2217456F" wp14:editId="71CF6E98">
          <wp:simplePos x="0" y="0"/>
          <wp:positionH relativeFrom="column">
            <wp:posOffset>4238625</wp:posOffset>
          </wp:positionH>
          <wp:positionV relativeFrom="paragraph">
            <wp:posOffset>79375</wp:posOffset>
          </wp:positionV>
          <wp:extent cx="1801495" cy="393065"/>
          <wp:effectExtent l="0" t="0" r="8255" b="6985"/>
          <wp:wrapSquare wrapText="bothSides"/>
          <wp:docPr id="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435F">
      <w:rPr>
        <w:noProof/>
        <w:sz w:val="22"/>
        <w:lang w:val="it-IT" w:eastAsia="it-IT"/>
      </w:rPr>
      <w:drawing>
        <wp:anchor distT="0" distB="0" distL="114300" distR="114300" simplePos="0" relativeHeight="251664384" behindDoc="0" locked="0" layoutInCell="1" allowOverlap="1" wp14:anchorId="3DD2A1B3" wp14:editId="549219D5">
          <wp:simplePos x="0" y="0"/>
          <wp:positionH relativeFrom="column">
            <wp:posOffset>8172450</wp:posOffset>
          </wp:positionH>
          <wp:positionV relativeFrom="paragraph">
            <wp:posOffset>-9758680</wp:posOffset>
          </wp:positionV>
          <wp:extent cx="2239963" cy="488950"/>
          <wp:effectExtent l="0" t="0" r="8255" b="6350"/>
          <wp:wrapNone/>
          <wp:docPr id="5"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D9435F">
      <w:rPr>
        <w:rFonts w:asciiTheme="minorHAnsi" w:hAnsi="Tw Cen MT" w:cstheme="minorBidi"/>
        <w:color w:val="000000" w:themeColor="text1"/>
        <w:kern w:val="24"/>
        <w:sz w:val="18"/>
        <w:szCs w:val="20"/>
        <w:lang w:val="en-US"/>
      </w:rPr>
      <w:t xml:space="preserve">With the support of the Erasmus+ </w:t>
    </w:r>
    <w:proofErr w:type="spellStart"/>
    <w:r w:rsidRPr="00D9435F">
      <w:rPr>
        <w:rFonts w:asciiTheme="minorHAnsi" w:hAnsi="Tw Cen MT" w:cstheme="minorBidi"/>
        <w:color w:val="000000" w:themeColor="text1"/>
        <w:kern w:val="24"/>
        <w:sz w:val="18"/>
        <w:szCs w:val="20"/>
        <w:lang w:val="en-US"/>
      </w:rPr>
      <w:t>programme</w:t>
    </w:r>
    <w:proofErr w:type="spellEnd"/>
    <w:r w:rsidRPr="00D9435F">
      <w:rPr>
        <w:rFonts w:asciiTheme="minorHAnsi" w:hAnsi="Tw Cen MT" w:cstheme="minorBidi"/>
        <w:color w:val="000000" w:themeColor="text1"/>
        <w:kern w:val="24"/>
        <w:sz w:val="18"/>
        <w:szCs w:val="20"/>
        <w:lang w:val="en-US"/>
      </w:rPr>
      <w:t xml:space="preserve"> of the European Union. This document and its contents reflect the views only of the authors, and the Commission cannot be held responsible for any use which may be made of the information contained therein</w:t>
    </w:r>
    <w:r>
      <w:rPr>
        <w:rFonts w:asciiTheme="minorHAnsi" w:hAnsi="Tw Cen MT" w:cstheme="minorBidi"/>
        <w:color w:val="000000" w:themeColor="text1"/>
        <w:kern w:val="24"/>
        <w:sz w:val="20"/>
        <w:szCs w:val="20"/>
        <w:lang w:val="en-US"/>
      </w:rPr>
      <w:t>.</w:t>
    </w:r>
  </w:p>
  <w:p w14:paraId="5E2AC61B" w14:textId="55EC718B" w:rsidR="00C77C71" w:rsidRPr="0086031E" w:rsidRDefault="00AC70AB" w:rsidP="00AC70AB">
    <w:pPr>
      <w:spacing w:after="0"/>
      <w:ind w:left="-567" w:right="-710"/>
      <w:rPr>
        <w:lang w:val="en-US"/>
      </w:rPr>
    </w:pPr>
    <w:r>
      <w:rPr>
        <w:noProof/>
        <w:lang w:val="it-IT" w:eastAsia="it-IT"/>
      </w:rPr>
      <w:drawing>
        <wp:anchor distT="0" distB="0" distL="114300" distR="114300" simplePos="0" relativeHeight="251666432" behindDoc="1" locked="0" layoutInCell="1" allowOverlap="1" wp14:anchorId="03F5D700" wp14:editId="0945CD95">
          <wp:simplePos x="0" y="0"/>
          <wp:positionH relativeFrom="column">
            <wp:posOffset>-342900</wp:posOffset>
          </wp:positionH>
          <wp:positionV relativeFrom="paragraph">
            <wp:posOffset>8890</wp:posOffset>
          </wp:positionV>
          <wp:extent cx="1085850" cy="38671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59A86" w14:textId="77777777" w:rsidR="00AC70AB" w:rsidRDefault="00AC70A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49D5B" w14:textId="77777777" w:rsidR="00D069AA" w:rsidRDefault="00D069AA" w:rsidP="00650219">
      <w:r>
        <w:separator/>
      </w:r>
    </w:p>
  </w:footnote>
  <w:footnote w:type="continuationSeparator" w:id="0">
    <w:p w14:paraId="728C4B8A" w14:textId="77777777" w:rsidR="00D069AA" w:rsidRDefault="00D069AA"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1C50F" w14:textId="77777777" w:rsidR="00AC70AB" w:rsidRDefault="00AC70A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61D14" w14:textId="68F194E4" w:rsidR="00C77C71" w:rsidRDefault="00314BE1" w:rsidP="00C77C71">
    <w:pPr>
      <w:pStyle w:val="Intestazione"/>
      <w:jc w:val="right"/>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p>
  <w:p w14:paraId="04E6687A" w14:textId="3F8DD472" w:rsidR="00C77C71" w:rsidRPr="00314BE1" w:rsidRDefault="00C77C71" w:rsidP="00C77C71">
    <w:pPr>
      <w:pStyle w:val="Intestazione"/>
      <w:ind w:right="237"/>
      <w:jc w:val="right"/>
      <w:rPr>
        <w:rFonts w:ascii="Trebuchet MS" w:hAnsi="Trebuchet MS"/>
        <w:b/>
        <w:bCs/>
        <w:sz w:val="24"/>
        <w:szCs w:val="24"/>
      </w:rPr>
    </w:pPr>
    <w:bookmarkStart w:id="2" w:name="_Hlk75344863"/>
    <w:bookmarkStart w:id="3" w:name="_Hlk75344864"/>
    <w:r w:rsidRPr="00314BE1">
      <w:rPr>
        <w:rFonts w:ascii="Trebuchet MS" w:hAnsi="Trebuchet MS" w:cs="Arial"/>
        <w:b/>
        <w:bCs/>
        <w:sz w:val="24"/>
        <w:szCs w:val="24"/>
        <w:shd w:val="clear" w:color="auto" w:fill="FFFFFF"/>
      </w:rPr>
      <w:t>www.s</w:t>
    </w:r>
    <w:r w:rsidR="00314BE1" w:rsidRPr="00314BE1">
      <w:rPr>
        <w:rFonts w:ascii="Trebuchet MS" w:hAnsi="Trebuchet MS" w:cs="Arial"/>
        <w:b/>
        <w:bCs/>
        <w:sz w:val="24"/>
        <w:szCs w:val="24"/>
        <w:shd w:val="clear" w:color="auto" w:fill="FFFFFF"/>
      </w:rPr>
      <w:t>wiftsme</w:t>
    </w:r>
    <w:r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4B401" w14:textId="77777777" w:rsidR="00AC70AB" w:rsidRDefault="00AC70A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536BCB"/>
    <w:multiLevelType w:val="hybridMultilevel"/>
    <w:tmpl w:val="73D4162A"/>
    <w:lvl w:ilvl="0" w:tplc="59F8FFEA">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1" w15:restartNumberingAfterBreak="0">
    <w:nsid w:val="165F0143"/>
    <w:multiLevelType w:val="hybridMultilevel"/>
    <w:tmpl w:val="30EA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725B3F"/>
    <w:multiLevelType w:val="multilevel"/>
    <w:tmpl w:val="C934613A"/>
    <w:lvl w:ilvl="0">
      <w:start w:val="1"/>
      <w:numFmt w:val="decimal"/>
      <w:lvlText w:val="%1."/>
      <w:lvlJc w:val="left"/>
      <w:pPr>
        <w:ind w:left="360" w:hanging="360"/>
      </w:pPr>
    </w:lvl>
    <w:lvl w:ilvl="1">
      <w:start w:val="1"/>
      <w:numFmt w:val="decimal"/>
      <w:lvlText w:val="%2."/>
      <w:lvlJc w:val="left"/>
      <w:pPr>
        <w:ind w:left="792" w:hanging="432"/>
      </w:pPr>
      <w:rPr>
        <w:rFonts w:ascii="Arial Rounded MT Bold" w:eastAsiaTheme="minorEastAsia" w:hAnsi="Arial Rounded MT Bold"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8C305CE"/>
    <w:multiLevelType w:val="hybridMultilevel"/>
    <w:tmpl w:val="E4566D22"/>
    <w:lvl w:ilvl="0" w:tplc="04090003">
      <w:start w:val="1"/>
      <w:numFmt w:val="bullet"/>
      <w:lvlText w:val="o"/>
      <w:lvlJc w:val="left"/>
      <w:pPr>
        <w:ind w:left="2184" w:hanging="360"/>
      </w:pPr>
      <w:rPr>
        <w:rFonts w:ascii="Courier New" w:hAnsi="Courier New" w:cs="Courier New"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14"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870A07"/>
    <w:multiLevelType w:val="multilevel"/>
    <w:tmpl w:val="D05E57F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3881A81"/>
    <w:multiLevelType w:val="hybridMultilevel"/>
    <w:tmpl w:val="FEEA02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F210FE"/>
    <w:multiLevelType w:val="hybridMultilevel"/>
    <w:tmpl w:val="29D65C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C64695"/>
    <w:multiLevelType w:val="hybridMultilevel"/>
    <w:tmpl w:val="F2C8A4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4E017DF"/>
    <w:multiLevelType w:val="hybridMultilevel"/>
    <w:tmpl w:val="C6DE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136933"/>
    <w:multiLevelType w:val="hybridMultilevel"/>
    <w:tmpl w:val="12A497C0"/>
    <w:lvl w:ilvl="0" w:tplc="DDB296C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524A3908"/>
    <w:multiLevelType w:val="hybridMultilevel"/>
    <w:tmpl w:val="73C25A4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E55862"/>
    <w:multiLevelType w:val="hybridMultilevel"/>
    <w:tmpl w:val="FE10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F17EE"/>
    <w:multiLevelType w:val="hybridMultilevel"/>
    <w:tmpl w:val="6082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76277"/>
    <w:multiLevelType w:val="hybridMultilevel"/>
    <w:tmpl w:val="6DCE16F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D896A12"/>
    <w:multiLevelType w:val="hybridMultilevel"/>
    <w:tmpl w:val="24C2AEF0"/>
    <w:lvl w:ilvl="0" w:tplc="04090003">
      <w:start w:val="1"/>
      <w:numFmt w:val="bullet"/>
      <w:lvlText w:val="o"/>
      <w:lvlJc w:val="left"/>
      <w:pPr>
        <w:ind w:left="2184" w:hanging="360"/>
      </w:pPr>
      <w:rPr>
        <w:rFonts w:ascii="Courier New" w:hAnsi="Courier New" w:cs="Courier New" w:hint="default"/>
      </w:rPr>
    </w:lvl>
    <w:lvl w:ilvl="1" w:tplc="FFFFFFFF" w:tentative="1">
      <w:start w:val="1"/>
      <w:numFmt w:val="bullet"/>
      <w:lvlText w:val="o"/>
      <w:lvlJc w:val="left"/>
      <w:pPr>
        <w:ind w:left="2904" w:hanging="360"/>
      </w:pPr>
      <w:rPr>
        <w:rFonts w:ascii="Courier New" w:hAnsi="Courier New" w:cs="Courier New" w:hint="default"/>
      </w:rPr>
    </w:lvl>
    <w:lvl w:ilvl="2" w:tplc="FFFFFFFF" w:tentative="1">
      <w:start w:val="1"/>
      <w:numFmt w:val="bullet"/>
      <w:lvlText w:val=""/>
      <w:lvlJc w:val="left"/>
      <w:pPr>
        <w:ind w:left="3624" w:hanging="360"/>
      </w:pPr>
      <w:rPr>
        <w:rFonts w:ascii="Wingdings" w:hAnsi="Wingdings" w:hint="default"/>
      </w:rPr>
    </w:lvl>
    <w:lvl w:ilvl="3" w:tplc="FFFFFFFF" w:tentative="1">
      <w:start w:val="1"/>
      <w:numFmt w:val="bullet"/>
      <w:lvlText w:val=""/>
      <w:lvlJc w:val="left"/>
      <w:pPr>
        <w:ind w:left="4344" w:hanging="360"/>
      </w:pPr>
      <w:rPr>
        <w:rFonts w:ascii="Symbol" w:hAnsi="Symbol" w:hint="default"/>
      </w:rPr>
    </w:lvl>
    <w:lvl w:ilvl="4" w:tplc="FFFFFFFF" w:tentative="1">
      <w:start w:val="1"/>
      <w:numFmt w:val="bullet"/>
      <w:lvlText w:val="o"/>
      <w:lvlJc w:val="left"/>
      <w:pPr>
        <w:ind w:left="5064" w:hanging="360"/>
      </w:pPr>
      <w:rPr>
        <w:rFonts w:ascii="Courier New" w:hAnsi="Courier New" w:cs="Courier New" w:hint="default"/>
      </w:rPr>
    </w:lvl>
    <w:lvl w:ilvl="5" w:tplc="FFFFFFFF" w:tentative="1">
      <w:start w:val="1"/>
      <w:numFmt w:val="bullet"/>
      <w:lvlText w:val=""/>
      <w:lvlJc w:val="left"/>
      <w:pPr>
        <w:ind w:left="5784" w:hanging="360"/>
      </w:pPr>
      <w:rPr>
        <w:rFonts w:ascii="Wingdings" w:hAnsi="Wingdings" w:hint="default"/>
      </w:rPr>
    </w:lvl>
    <w:lvl w:ilvl="6" w:tplc="FFFFFFFF" w:tentative="1">
      <w:start w:val="1"/>
      <w:numFmt w:val="bullet"/>
      <w:lvlText w:val=""/>
      <w:lvlJc w:val="left"/>
      <w:pPr>
        <w:ind w:left="6504" w:hanging="360"/>
      </w:pPr>
      <w:rPr>
        <w:rFonts w:ascii="Symbol" w:hAnsi="Symbol" w:hint="default"/>
      </w:rPr>
    </w:lvl>
    <w:lvl w:ilvl="7" w:tplc="FFFFFFFF" w:tentative="1">
      <w:start w:val="1"/>
      <w:numFmt w:val="bullet"/>
      <w:lvlText w:val="o"/>
      <w:lvlJc w:val="left"/>
      <w:pPr>
        <w:ind w:left="7224" w:hanging="360"/>
      </w:pPr>
      <w:rPr>
        <w:rFonts w:ascii="Courier New" w:hAnsi="Courier New" w:cs="Courier New" w:hint="default"/>
      </w:rPr>
    </w:lvl>
    <w:lvl w:ilvl="8" w:tplc="FFFFFFFF" w:tentative="1">
      <w:start w:val="1"/>
      <w:numFmt w:val="bullet"/>
      <w:lvlText w:val=""/>
      <w:lvlJc w:val="left"/>
      <w:pPr>
        <w:ind w:left="794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2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21"/>
  </w:num>
  <w:num w:numId="17">
    <w:abstractNumId w:val="10"/>
  </w:num>
  <w:num w:numId="18">
    <w:abstractNumId w:val="25"/>
  </w:num>
  <w:num w:numId="19">
    <w:abstractNumId w:val="11"/>
  </w:num>
  <w:num w:numId="20">
    <w:abstractNumId w:val="23"/>
  </w:num>
  <w:num w:numId="21">
    <w:abstractNumId w:val="19"/>
  </w:num>
  <w:num w:numId="22">
    <w:abstractNumId w:val="20"/>
  </w:num>
  <w:num w:numId="23">
    <w:abstractNumId w:val="13"/>
  </w:num>
  <w:num w:numId="24">
    <w:abstractNumId w:val="27"/>
  </w:num>
  <w:num w:numId="25">
    <w:abstractNumId w:val="24"/>
  </w:num>
  <w:num w:numId="26">
    <w:abstractNumId w:val="22"/>
  </w:num>
  <w:num w:numId="27">
    <w:abstractNumId w:val="17"/>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23727"/>
    <w:rsid w:val="000863F7"/>
    <w:rsid w:val="00096D7E"/>
    <w:rsid w:val="0011483C"/>
    <w:rsid w:val="0024526D"/>
    <w:rsid w:val="0027174B"/>
    <w:rsid w:val="00280D3A"/>
    <w:rsid w:val="0028533C"/>
    <w:rsid w:val="00296D6D"/>
    <w:rsid w:val="002F7F20"/>
    <w:rsid w:val="00314BE1"/>
    <w:rsid w:val="0034004F"/>
    <w:rsid w:val="00350016"/>
    <w:rsid w:val="0035050E"/>
    <w:rsid w:val="003512BB"/>
    <w:rsid w:val="00392257"/>
    <w:rsid w:val="00405555"/>
    <w:rsid w:val="004323AE"/>
    <w:rsid w:val="004A4FD9"/>
    <w:rsid w:val="004B5F67"/>
    <w:rsid w:val="004E108E"/>
    <w:rsid w:val="004F6244"/>
    <w:rsid w:val="004F64C1"/>
    <w:rsid w:val="005229A4"/>
    <w:rsid w:val="00530F0A"/>
    <w:rsid w:val="00543581"/>
    <w:rsid w:val="005B380D"/>
    <w:rsid w:val="00645252"/>
    <w:rsid w:val="00650219"/>
    <w:rsid w:val="0066633B"/>
    <w:rsid w:val="006A2E32"/>
    <w:rsid w:val="006D3D74"/>
    <w:rsid w:val="006E3E18"/>
    <w:rsid w:val="007000EE"/>
    <w:rsid w:val="00713B65"/>
    <w:rsid w:val="00737183"/>
    <w:rsid w:val="007919C2"/>
    <w:rsid w:val="007A246C"/>
    <w:rsid w:val="007B7DAF"/>
    <w:rsid w:val="007D7741"/>
    <w:rsid w:val="0083569A"/>
    <w:rsid w:val="0086031E"/>
    <w:rsid w:val="008A5F93"/>
    <w:rsid w:val="0091357D"/>
    <w:rsid w:val="00983CBF"/>
    <w:rsid w:val="00A26083"/>
    <w:rsid w:val="00A473AD"/>
    <w:rsid w:val="00A65CBB"/>
    <w:rsid w:val="00A9204E"/>
    <w:rsid w:val="00AA253E"/>
    <w:rsid w:val="00AC70AB"/>
    <w:rsid w:val="00AF10FF"/>
    <w:rsid w:val="00B11DED"/>
    <w:rsid w:val="00B37B7B"/>
    <w:rsid w:val="00B77265"/>
    <w:rsid w:val="00B80964"/>
    <w:rsid w:val="00B96E57"/>
    <w:rsid w:val="00BA08EE"/>
    <w:rsid w:val="00BF7746"/>
    <w:rsid w:val="00C77C71"/>
    <w:rsid w:val="00D069AA"/>
    <w:rsid w:val="00D11DE9"/>
    <w:rsid w:val="00D5207F"/>
    <w:rsid w:val="00D7762C"/>
    <w:rsid w:val="00DD10FF"/>
    <w:rsid w:val="00E1505D"/>
    <w:rsid w:val="00E32FB8"/>
    <w:rsid w:val="00E40406"/>
    <w:rsid w:val="00E56F43"/>
    <w:rsid w:val="00E945B4"/>
    <w:rsid w:val="00EC41CF"/>
    <w:rsid w:val="00F018AA"/>
    <w:rsid w:val="00F06FBF"/>
    <w:rsid w:val="00F81F9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Mention">
    <w:name w:val="Mention"/>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11"/>
      </w:numPr>
    </w:pPr>
  </w:style>
  <w:style w:type="numbering" w:styleId="1ai">
    <w:name w:val="Outline List 1"/>
    <w:basedOn w:val="Nessunelenco"/>
    <w:uiPriority w:val="99"/>
    <w:semiHidden/>
    <w:unhideWhenUsed/>
    <w:rsid w:val="00650219"/>
    <w:pPr>
      <w:numPr>
        <w:numId w:val="12"/>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
    <w:name w:val="Hashtag"/>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6"/>
      </w:numPr>
      <w:contextualSpacing/>
    </w:pPr>
  </w:style>
  <w:style w:type="paragraph" w:styleId="Numeroelenco2">
    <w:name w:val="List Number 2"/>
    <w:basedOn w:val="Normale"/>
    <w:uiPriority w:val="99"/>
    <w:semiHidden/>
    <w:unhideWhenUsed/>
    <w:rsid w:val="00650219"/>
    <w:pPr>
      <w:numPr>
        <w:numId w:val="7"/>
      </w:numPr>
      <w:contextualSpacing/>
    </w:pPr>
  </w:style>
  <w:style w:type="paragraph" w:styleId="Numeroelenco3">
    <w:name w:val="List Number 3"/>
    <w:basedOn w:val="Normale"/>
    <w:uiPriority w:val="99"/>
    <w:semiHidden/>
    <w:unhideWhenUsed/>
    <w:rsid w:val="00650219"/>
    <w:pPr>
      <w:numPr>
        <w:numId w:val="8"/>
      </w:numPr>
      <w:contextualSpacing/>
    </w:pPr>
  </w:style>
  <w:style w:type="paragraph" w:styleId="Numeroelenco4">
    <w:name w:val="List Number 4"/>
    <w:basedOn w:val="Normale"/>
    <w:uiPriority w:val="99"/>
    <w:semiHidden/>
    <w:unhideWhenUsed/>
    <w:rsid w:val="00650219"/>
    <w:pPr>
      <w:numPr>
        <w:numId w:val="9"/>
      </w:numPr>
      <w:contextualSpacing/>
    </w:pPr>
  </w:style>
  <w:style w:type="paragraph" w:styleId="Numeroelenco5">
    <w:name w:val="List Number 5"/>
    <w:basedOn w:val="Normale"/>
    <w:uiPriority w:val="99"/>
    <w:semiHidden/>
    <w:unhideWhenUsed/>
    <w:rsid w:val="00650219"/>
    <w:pPr>
      <w:numPr>
        <w:numId w:val="10"/>
      </w:numPr>
      <w:contextualSpacing/>
    </w:pPr>
  </w:style>
  <w:style w:type="paragraph" w:styleId="Puntoelenco">
    <w:name w:val="List Bullet"/>
    <w:basedOn w:val="Normale"/>
    <w:uiPriority w:val="99"/>
    <w:semiHidden/>
    <w:unhideWhenUsed/>
    <w:rsid w:val="00650219"/>
    <w:pPr>
      <w:numPr>
        <w:numId w:val="1"/>
      </w:numPr>
      <w:contextualSpacing/>
    </w:pPr>
  </w:style>
  <w:style w:type="paragraph" w:styleId="Puntoelenco2">
    <w:name w:val="List Bullet 2"/>
    <w:basedOn w:val="Normale"/>
    <w:uiPriority w:val="99"/>
    <w:semiHidden/>
    <w:unhideWhenUsed/>
    <w:rsid w:val="00650219"/>
    <w:pPr>
      <w:numPr>
        <w:numId w:val="2"/>
      </w:numPr>
      <w:contextualSpacing/>
    </w:pPr>
  </w:style>
  <w:style w:type="paragraph" w:styleId="Puntoelenco3">
    <w:name w:val="List Bullet 3"/>
    <w:basedOn w:val="Normale"/>
    <w:uiPriority w:val="99"/>
    <w:semiHidden/>
    <w:unhideWhenUsed/>
    <w:rsid w:val="00650219"/>
    <w:pPr>
      <w:numPr>
        <w:numId w:val="3"/>
      </w:numPr>
      <w:contextualSpacing/>
    </w:pPr>
  </w:style>
  <w:style w:type="paragraph" w:styleId="Puntoelenco4">
    <w:name w:val="List Bullet 4"/>
    <w:basedOn w:val="Normale"/>
    <w:uiPriority w:val="99"/>
    <w:semiHidden/>
    <w:unhideWhenUsed/>
    <w:rsid w:val="00650219"/>
    <w:pPr>
      <w:numPr>
        <w:numId w:val="4"/>
      </w:numPr>
      <w:contextualSpacing/>
    </w:pPr>
  </w:style>
  <w:style w:type="paragraph" w:styleId="Puntoelenco5">
    <w:name w:val="List Bullet 5"/>
    <w:basedOn w:val="Normale"/>
    <w:uiPriority w:val="99"/>
    <w:semiHidden/>
    <w:unhideWhenUsed/>
    <w:rsid w:val="00650219"/>
    <w:pPr>
      <w:numPr>
        <w:numId w:val="5"/>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13"/>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
    <w:name w:val="Smart Hyperlink"/>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 w:type="character" w:customStyle="1" w:styleId="UnresolvedMention">
    <w:name w:val="Unresolved Mention"/>
    <w:basedOn w:val="Carpredefinitoparagrafo"/>
    <w:uiPriority w:val="99"/>
    <w:semiHidden/>
    <w:unhideWhenUsed/>
    <w:rsid w:val="00D520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03914">
      <w:bodyDiv w:val="1"/>
      <w:marLeft w:val="0"/>
      <w:marRight w:val="0"/>
      <w:marTop w:val="0"/>
      <w:marBottom w:val="0"/>
      <w:divBdr>
        <w:top w:val="none" w:sz="0" w:space="0" w:color="auto"/>
        <w:left w:val="none" w:sz="0" w:space="0" w:color="auto"/>
        <w:bottom w:val="none" w:sz="0" w:space="0" w:color="auto"/>
        <w:right w:val="none" w:sz="0" w:space="0" w:color="auto"/>
      </w:divBdr>
    </w:div>
    <w:div w:id="159665076">
      <w:bodyDiv w:val="1"/>
      <w:marLeft w:val="0"/>
      <w:marRight w:val="0"/>
      <w:marTop w:val="0"/>
      <w:marBottom w:val="0"/>
      <w:divBdr>
        <w:top w:val="none" w:sz="0" w:space="0" w:color="auto"/>
        <w:left w:val="none" w:sz="0" w:space="0" w:color="auto"/>
        <w:bottom w:val="none" w:sz="0" w:space="0" w:color="auto"/>
        <w:right w:val="none" w:sz="0" w:space="0" w:color="auto"/>
      </w:divBdr>
    </w:div>
    <w:div w:id="234702121">
      <w:bodyDiv w:val="1"/>
      <w:marLeft w:val="0"/>
      <w:marRight w:val="0"/>
      <w:marTop w:val="0"/>
      <w:marBottom w:val="0"/>
      <w:divBdr>
        <w:top w:val="none" w:sz="0" w:space="0" w:color="auto"/>
        <w:left w:val="none" w:sz="0" w:space="0" w:color="auto"/>
        <w:bottom w:val="none" w:sz="0" w:space="0" w:color="auto"/>
        <w:right w:val="none" w:sz="0" w:space="0" w:color="auto"/>
      </w:divBdr>
    </w:div>
    <w:div w:id="288821934">
      <w:bodyDiv w:val="1"/>
      <w:marLeft w:val="0"/>
      <w:marRight w:val="0"/>
      <w:marTop w:val="0"/>
      <w:marBottom w:val="0"/>
      <w:divBdr>
        <w:top w:val="none" w:sz="0" w:space="0" w:color="auto"/>
        <w:left w:val="none" w:sz="0" w:space="0" w:color="auto"/>
        <w:bottom w:val="none" w:sz="0" w:space="0" w:color="auto"/>
        <w:right w:val="none" w:sz="0" w:space="0" w:color="auto"/>
      </w:divBdr>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532306974">
      <w:bodyDiv w:val="1"/>
      <w:marLeft w:val="0"/>
      <w:marRight w:val="0"/>
      <w:marTop w:val="0"/>
      <w:marBottom w:val="0"/>
      <w:divBdr>
        <w:top w:val="none" w:sz="0" w:space="0" w:color="auto"/>
        <w:left w:val="none" w:sz="0" w:space="0" w:color="auto"/>
        <w:bottom w:val="none" w:sz="0" w:space="0" w:color="auto"/>
        <w:right w:val="none" w:sz="0" w:space="0" w:color="auto"/>
      </w:divBdr>
    </w:div>
    <w:div w:id="914124346">
      <w:bodyDiv w:val="1"/>
      <w:marLeft w:val="0"/>
      <w:marRight w:val="0"/>
      <w:marTop w:val="0"/>
      <w:marBottom w:val="0"/>
      <w:divBdr>
        <w:top w:val="none" w:sz="0" w:space="0" w:color="auto"/>
        <w:left w:val="none" w:sz="0" w:space="0" w:color="auto"/>
        <w:bottom w:val="none" w:sz="0" w:space="0" w:color="auto"/>
        <w:right w:val="none" w:sz="0" w:space="0" w:color="auto"/>
      </w:divBdr>
    </w:div>
    <w:div w:id="1354721575">
      <w:bodyDiv w:val="1"/>
      <w:marLeft w:val="0"/>
      <w:marRight w:val="0"/>
      <w:marTop w:val="0"/>
      <w:marBottom w:val="0"/>
      <w:divBdr>
        <w:top w:val="none" w:sz="0" w:space="0" w:color="auto"/>
        <w:left w:val="none" w:sz="0" w:space="0" w:color="auto"/>
        <w:bottom w:val="none" w:sz="0" w:space="0" w:color="auto"/>
        <w:right w:val="none" w:sz="0" w:space="0" w:color="auto"/>
      </w:divBdr>
    </w:div>
    <w:div w:id="1357462362">
      <w:bodyDiv w:val="1"/>
      <w:marLeft w:val="0"/>
      <w:marRight w:val="0"/>
      <w:marTop w:val="0"/>
      <w:marBottom w:val="0"/>
      <w:divBdr>
        <w:top w:val="none" w:sz="0" w:space="0" w:color="auto"/>
        <w:left w:val="none" w:sz="0" w:space="0" w:color="auto"/>
        <w:bottom w:val="none" w:sz="0" w:space="0" w:color="auto"/>
        <w:right w:val="none" w:sz="0" w:space="0" w:color="auto"/>
      </w:divBdr>
    </w:div>
    <w:div w:id="1414276981">
      <w:bodyDiv w:val="1"/>
      <w:marLeft w:val="0"/>
      <w:marRight w:val="0"/>
      <w:marTop w:val="0"/>
      <w:marBottom w:val="0"/>
      <w:divBdr>
        <w:top w:val="none" w:sz="0" w:space="0" w:color="auto"/>
        <w:left w:val="none" w:sz="0" w:space="0" w:color="auto"/>
        <w:bottom w:val="none" w:sz="0" w:space="0" w:color="auto"/>
        <w:right w:val="none" w:sz="0" w:space="0" w:color="auto"/>
      </w:divBdr>
    </w:div>
    <w:div w:id="1670866964">
      <w:bodyDiv w:val="1"/>
      <w:marLeft w:val="0"/>
      <w:marRight w:val="0"/>
      <w:marTop w:val="0"/>
      <w:marBottom w:val="0"/>
      <w:divBdr>
        <w:top w:val="none" w:sz="0" w:space="0" w:color="auto"/>
        <w:left w:val="none" w:sz="0" w:space="0" w:color="auto"/>
        <w:bottom w:val="none" w:sz="0" w:space="0" w:color="auto"/>
        <w:right w:val="none" w:sz="0" w:space="0" w:color="auto"/>
      </w:divBdr>
    </w:div>
    <w:div w:id="1686130094">
      <w:bodyDiv w:val="1"/>
      <w:marLeft w:val="0"/>
      <w:marRight w:val="0"/>
      <w:marTop w:val="0"/>
      <w:marBottom w:val="0"/>
      <w:divBdr>
        <w:top w:val="none" w:sz="0" w:space="0" w:color="auto"/>
        <w:left w:val="none" w:sz="0" w:space="0" w:color="auto"/>
        <w:bottom w:val="none" w:sz="0" w:space="0" w:color="auto"/>
        <w:right w:val="none" w:sz="0" w:space="0" w:color="auto"/>
      </w:divBdr>
    </w:div>
    <w:div w:id="1845626864">
      <w:bodyDiv w:val="1"/>
      <w:marLeft w:val="0"/>
      <w:marRight w:val="0"/>
      <w:marTop w:val="0"/>
      <w:marBottom w:val="0"/>
      <w:divBdr>
        <w:top w:val="none" w:sz="0" w:space="0" w:color="auto"/>
        <w:left w:val="none" w:sz="0" w:space="0" w:color="auto"/>
        <w:bottom w:val="none" w:sz="0" w:space="0" w:color="auto"/>
        <w:right w:val="none" w:sz="0" w:space="0" w:color="auto"/>
      </w:divBdr>
    </w:div>
    <w:div w:id="1901479675">
      <w:bodyDiv w:val="1"/>
      <w:marLeft w:val="0"/>
      <w:marRight w:val="0"/>
      <w:marTop w:val="0"/>
      <w:marBottom w:val="0"/>
      <w:divBdr>
        <w:top w:val="none" w:sz="0" w:space="0" w:color="auto"/>
        <w:left w:val="none" w:sz="0" w:space="0" w:color="auto"/>
        <w:bottom w:val="none" w:sz="0" w:space="0" w:color="auto"/>
        <w:right w:val="none" w:sz="0" w:space="0" w:color="auto"/>
      </w:divBdr>
    </w:div>
    <w:div w:id="1928152816">
      <w:bodyDiv w:val="1"/>
      <w:marLeft w:val="0"/>
      <w:marRight w:val="0"/>
      <w:marTop w:val="0"/>
      <w:marBottom w:val="0"/>
      <w:divBdr>
        <w:top w:val="none" w:sz="0" w:space="0" w:color="auto"/>
        <w:left w:val="none" w:sz="0" w:space="0" w:color="auto"/>
        <w:bottom w:val="none" w:sz="0" w:space="0" w:color="auto"/>
        <w:right w:val="none" w:sz="0" w:space="0" w:color="auto"/>
      </w:divBdr>
    </w:div>
    <w:div w:id="2009215099">
      <w:bodyDiv w:val="1"/>
      <w:marLeft w:val="0"/>
      <w:marRight w:val="0"/>
      <w:marTop w:val="0"/>
      <w:marBottom w:val="0"/>
      <w:divBdr>
        <w:top w:val="none" w:sz="0" w:space="0" w:color="auto"/>
        <w:left w:val="none" w:sz="0" w:space="0" w:color="auto"/>
        <w:bottom w:val="none" w:sz="0" w:space="0" w:color="auto"/>
        <w:right w:val="none" w:sz="0" w:space="0" w:color="auto"/>
      </w:divBdr>
    </w:div>
    <w:div w:id="20122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epale.ec.europa.eu/en/blog/smart-workin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6</Pages>
  <Words>1460</Words>
  <Characters>8326</Characters>
  <Application>Microsoft Office Word</Application>
  <DocSecurity>0</DocSecurity>
  <Lines>69</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2021-09-01T09:41:00Z</dcterms:created>
  <dcterms:modified xsi:type="dcterms:W3CDTF">2023-03-03T10:55:00Z</dcterms:modified>
</cp:coreProperties>
</file>