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39120" w14:textId="76C3C729" w:rsidR="007467CA" w:rsidRPr="00241784" w:rsidRDefault="00121BC2">
      <w:pPr>
        <w:jc w:val="center"/>
        <w:rPr>
          <w:rFonts w:cs="Calibri"/>
          <w:b/>
          <w:bCs/>
          <w:color w:val="2CACBA"/>
          <w:sz w:val="44"/>
          <w:szCs w:val="36"/>
          <w:lang w:val="de-DE"/>
        </w:rPr>
      </w:pPr>
      <w:r w:rsidRPr="00241784">
        <w:rPr>
          <w:rFonts w:cs="Calibri"/>
          <w:b/>
          <w:bCs/>
          <w:color w:val="2CACBA"/>
          <w:sz w:val="44"/>
          <w:szCs w:val="36"/>
          <w:lang w:val="de-DE"/>
        </w:rPr>
        <w:t>Training Fiche</w:t>
      </w:r>
    </w:p>
    <w:p w14:paraId="0F235697" w14:textId="77777777" w:rsidR="0086031E" w:rsidRPr="00241784" w:rsidRDefault="0086031E" w:rsidP="0086031E">
      <w:pPr>
        <w:jc w:val="center"/>
        <w:rPr>
          <w:rFonts w:cs="Calibri"/>
          <w:b/>
          <w:bCs/>
          <w:color w:val="2CACBA"/>
          <w:sz w:val="44"/>
          <w:szCs w:val="36"/>
          <w:lang w:val="de-DE"/>
        </w:rPr>
      </w:pPr>
    </w:p>
    <w:tbl>
      <w:tblPr>
        <w:tblStyle w:val="Grigliatabella"/>
        <w:tblW w:w="0" w:type="auto"/>
        <w:tblInd w:w="-284" w:type="dxa"/>
        <w:tblLook w:val="04A0" w:firstRow="1" w:lastRow="0" w:firstColumn="1" w:lastColumn="0" w:noHBand="0" w:noVBand="1"/>
      </w:tblPr>
      <w:tblGrid>
        <w:gridCol w:w="2689"/>
        <w:gridCol w:w="5670"/>
        <w:gridCol w:w="703"/>
      </w:tblGrid>
      <w:tr w:rsidR="0086031E" w:rsidRPr="00D63610" w14:paraId="7BC50B13" w14:textId="77777777" w:rsidTr="0086031E">
        <w:tc>
          <w:tcPr>
            <w:tcW w:w="2689" w:type="dxa"/>
            <w:shd w:val="clear" w:color="auto" w:fill="FF7619"/>
            <w:vAlign w:val="center"/>
          </w:tcPr>
          <w:p w14:paraId="59BD89CA" w14:textId="77777777" w:rsidR="007467CA" w:rsidRPr="00241784" w:rsidRDefault="00121BC2">
            <w:pPr>
              <w:rPr>
                <w:color w:val="FFFFFF" w:themeColor="background1"/>
                <w:lang w:val="de-DE"/>
              </w:rPr>
            </w:pPr>
            <w:r w:rsidRPr="00241784">
              <w:rPr>
                <w:rFonts w:ascii="Arial Rounded MT Bold" w:hAnsi="Arial Rounded MT Bold" w:cs="Arial"/>
                <w:b/>
                <w:color w:val="FFFFFF" w:themeColor="background1"/>
                <w:lang w:val="de-DE"/>
              </w:rPr>
              <w:t>Titel</w:t>
            </w:r>
          </w:p>
        </w:tc>
        <w:tc>
          <w:tcPr>
            <w:tcW w:w="6327" w:type="dxa"/>
            <w:gridSpan w:val="2"/>
          </w:tcPr>
          <w:p w14:paraId="575BE74B" w14:textId="2137C785" w:rsidR="007467CA" w:rsidRPr="00241784" w:rsidRDefault="00121BC2">
            <w:pPr>
              <w:rPr>
                <w:lang w:val="de-DE"/>
              </w:rPr>
            </w:pPr>
            <w:r w:rsidRPr="00241784">
              <w:rPr>
                <w:lang w:val="de-DE"/>
              </w:rPr>
              <w:t>Selbstwirksamkeit</w:t>
            </w:r>
            <w:r w:rsidR="006A2E32" w:rsidRPr="00241784">
              <w:rPr>
                <w:lang w:val="de-DE"/>
              </w:rPr>
              <w:t xml:space="preserve">, </w:t>
            </w:r>
            <w:r w:rsidRPr="00241784">
              <w:rPr>
                <w:lang w:val="de-DE"/>
              </w:rPr>
              <w:t xml:space="preserve">Motivation und produktivitätssteigernde Strategien für </w:t>
            </w:r>
            <w:r w:rsidR="00A74E3F" w:rsidRPr="00241784">
              <w:rPr>
                <w:lang w:val="de-DE"/>
              </w:rPr>
              <w:t>smarte</w:t>
            </w:r>
            <w:r w:rsidRPr="00241784">
              <w:rPr>
                <w:lang w:val="de-DE"/>
              </w:rPr>
              <w:t xml:space="preserve"> Arbeitskräfte</w:t>
            </w:r>
          </w:p>
        </w:tc>
      </w:tr>
      <w:tr w:rsidR="0086031E" w:rsidRPr="00D63610" w14:paraId="7694CE1A" w14:textId="77777777" w:rsidTr="0086031E">
        <w:tc>
          <w:tcPr>
            <w:tcW w:w="2689" w:type="dxa"/>
            <w:shd w:val="clear" w:color="auto" w:fill="FF7619"/>
            <w:vAlign w:val="center"/>
          </w:tcPr>
          <w:p w14:paraId="5146C825" w14:textId="77777777" w:rsidR="007467CA" w:rsidRPr="00241784" w:rsidRDefault="00121BC2">
            <w:pPr>
              <w:rPr>
                <w:color w:val="FFFFFF" w:themeColor="background1"/>
                <w:lang w:val="de-DE"/>
              </w:rPr>
            </w:pPr>
            <w:r w:rsidRPr="00241784">
              <w:rPr>
                <w:rFonts w:ascii="Arial Rounded MT Bold" w:hAnsi="Arial Rounded MT Bold" w:cs="Arial"/>
                <w:b/>
                <w:color w:val="FFFFFF" w:themeColor="background1"/>
                <w:lang w:val="de-DE"/>
              </w:rPr>
              <w:t>Schlüsselwörter (meta tag)</w:t>
            </w:r>
          </w:p>
        </w:tc>
        <w:tc>
          <w:tcPr>
            <w:tcW w:w="6327" w:type="dxa"/>
            <w:gridSpan w:val="2"/>
          </w:tcPr>
          <w:p w14:paraId="2379112E" w14:textId="32A53101" w:rsidR="007467CA" w:rsidRPr="00241784" w:rsidRDefault="00121BC2">
            <w:pPr>
              <w:rPr>
                <w:lang w:val="de-DE"/>
              </w:rPr>
            </w:pPr>
            <w:r w:rsidRPr="00241784">
              <w:rPr>
                <w:lang w:val="de-DE"/>
              </w:rPr>
              <w:t xml:space="preserve">Produktivität durch </w:t>
            </w:r>
            <w:r w:rsidR="00A74E3F" w:rsidRPr="00241784">
              <w:rPr>
                <w:lang w:val="de-DE"/>
              </w:rPr>
              <w:t>flexibles Zusammenarbeiten</w:t>
            </w:r>
            <w:r w:rsidRPr="00241784">
              <w:rPr>
                <w:lang w:val="de-DE"/>
              </w:rPr>
              <w:t>, Selbstmotivation, Selbstwirksamkeit</w:t>
            </w:r>
            <w:r w:rsidR="00B37B7B" w:rsidRPr="00241784">
              <w:rPr>
                <w:lang w:val="de-DE"/>
              </w:rPr>
              <w:t xml:space="preserve">, </w:t>
            </w:r>
            <w:r w:rsidR="00A74E3F" w:rsidRPr="00241784">
              <w:rPr>
                <w:lang w:val="de-DE"/>
              </w:rPr>
              <w:t>flexibles Zusammenarbeiten</w:t>
            </w:r>
            <w:r w:rsidR="005B380D" w:rsidRPr="00241784">
              <w:rPr>
                <w:lang w:val="de-DE"/>
              </w:rPr>
              <w:t xml:space="preserve">, </w:t>
            </w:r>
            <w:r w:rsidR="006A2E32" w:rsidRPr="00241784">
              <w:rPr>
                <w:lang w:val="de-DE"/>
              </w:rPr>
              <w:t>Arbeitsautonomie, Konzentration</w:t>
            </w:r>
          </w:p>
        </w:tc>
      </w:tr>
      <w:tr w:rsidR="0086031E" w:rsidRPr="00241784" w14:paraId="302EBD8A" w14:textId="77777777" w:rsidTr="0086031E">
        <w:tc>
          <w:tcPr>
            <w:tcW w:w="2689" w:type="dxa"/>
            <w:shd w:val="clear" w:color="auto" w:fill="FF7619"/>
            <w:vAlign w:val="center"/>
          </w:tcPr>
          <w:p w14:paraId="45B3A4B8" w14:textId="77777777" w:rsidR="007467CA" w:rsidRPr="00241784" w:rsidRDefault="00121BC2">
            <w:pPr>
              <w:rPr>
                <w:color w:val="FFFFFF" w:themeColor="background1"/>
                <w:lang w:val="de-DE"/>
              </w:rPr>
            </w:pPr>
            <w:r w:rsidRPr="00241784">
              <w:rPr>
                <w:rFonts w:ascii="Arial Rounded MT Bold" w:hAnsi="Arial Rounded MT Bold" w:cs="Arial"/>
                <w:b/>
                <w:color w:val="FFFFFF" w:themeColor="background1"/>
                <w:lang w:val="de-DE"/>
              </w:rPr>
              <w:t>Zur Verfügung gestellt von</w:t>
            </w:r>
          </w:p>
        </w:tc>
        <w:tc>
          <w:tcPr>
            <w:tcW w:w="6327" w:type="dxa"/>
            <w:gridSpan w:val="2"/>
          </w:tcPr>
          <w:p w14:paraId="17C308A1" w14:textId="77777777" w:rsidR="007467CA" w:rsidRPr="00241784" w:rsidRDefault="00121BC2">
            <w:pPr>
              <w:rPr>
                <w:lang w:val="de-DE"/>
              </w:rPr>
            </w:pPr>
            <w:r w:rsidRPr="00241784">
              <w:rPr>
                <w:lang w:val="de-DE"/>
              </w:rPr>
              <w:t>Kleinon</w:t>
            </w:r>
          </w:p>
        </w:tc>
      </w:tr>
      <w:tr w:rsidR="0086031E" w:rsidRPr="00241784" w14:paraId="0FC773B0" w14:textId="77777777" w:rsidTr="0086031E">
        <w:tc>
          <w:tcPr>
            <w:tcW w:w="2689" w:type="dxa"/>
            <w:shd w:val="clear" w:color="auto" w:fill="FF7619"/>
            <w:vAlign w:val="center"/>
          </w:tcPr>
          <w:p w14:paraId="0C2A21B1" w14:textId="77777777" w:rsidR="007467CA" w:rsidRPr="00241784" w:rsidRDefault="00121BC2">
            <w:pPr>
              <w:rPr>
                <w:color w:val="FFFFFF" w:themeColor="background1"/>
                <w:lang w:val="de-DE"/>
              </w:rPr>
            </w:pPr>
            <w:r w:rsidRPr="00241784">
              <w:rPr>
                <w:rFonts w:ascii="Arial Rounded MT Bold" w:hAnsi="Arial Rounded MT Bold" w:cs="Arial"/>
                <w:b/>
                <w:color w:val="FFFFFF" w:themeColor="background1"/>
                <w:lang w:val="de-DE"/>
              </w:rPr>
              <w:t>Sprache</w:t>
            </w:r>
          </w:p>
        </w:tc>
        <w:tc>
          <w:tcPr>
            <w:tcW w:w="6327" w:type="dxa"/>
            <w:gridSpan w:val="2"/>
          </w:tcPr>
          <w:p w14:paraId="475B2C83" w14:textId="77777777" w:rsidR="007467CA" w:rsidRPr="00241784" w:rsidRDefault="00121BC2">
            <w:pPr>
              <w:rPr>
                <w:lang w:val="de-DE"/>
              </w:rPr>
            </w:pPr>
            <w:r w:rsidRPr="00241784">
              <w:rPr>
                <w:lang w:val="de-DE"/>
              </w:rPr>
              <w:t>Englisch</w:t>
            </w:r>
          </w:p>
        </w:tc>
      </w:tr>
      <w:tr w:rsidR="000863F7" w:rsidRPr="00241784" w14:paraId="6C92E0EC" w14:textId="77777777" w:rsidTr="000863F7">
        <w:trPr>
          <w:trHeight w:val="390"/>
        </w:trPr>
        <w:tc>
          <w:tcPr>
            <w:tcW w:w="2689" w:type="dxa"/>
            <w:vMerge w:val="restart"/>
            <w:shd w:val="clear" w:color="auto" w:fill="FF7619"/>
            <w:vAlign w:val="center"/>
          </w:tcPr>
          <w:p w14:paraId="71ADCF19" w14:textId="77777777" w:rsidR="007467CA" w:rsidRPr="00241784" w:rsidRDefault="00121BC2">
            <w:pPr>
              <w:rPr>
                <w:color w:val="FFFFFF" w:themeColor="background1"/>
                <w:lang w:val="de-DE"/>
              </w:rPr>
            </w:pPr>
            <w:r w:rsidRPr="00241784">
              <w:rPr>
                <w:rFonts w:ascii="Arial Rounded MT Bold" w:hAnsi="Arial Rounded MT Bold" w:cs="Arial"/>
                <w:b/>
                <w:color w:val="FFFFFF" w:themeColor="background1"/>
                <w:lang w:val="de-DE"/>
              </w:rPr>
              <w:t>Bereich</w:t>
            </w:r>
          </w:p>
        </w:tc>
        <w:tc>
          <w:tcPr>
            <w:tcW w:w="5670" w:type="dxa"/>
          </w:tcPr>
          <w:p w14:paraId="33EED9B5" w14:textId="77777777" w:rsidR="007467CA" w:rsidRPr="00241784" w:rsidRDefault="00121BC2">
            <w:pPr>
              <w:rPr>
                <w:rFonts w:ascii="Arial Rounded MT Bold" w:hAnsi="Arial Rounded MT Bold"/>
                <w:lang w:val="de-DE"/>
              </w:rPr>
            </w:pPr>
            <w:r w:rsidRPr="00241784">
              <w:rPr>
                <w:rFonts w:ascii="Arial Rounded MT Bold" w:hAnsi="Arial Rounded MT Bold"/>
                <w:lang w:val="de-DE"/>
              </w:rPr>
              <w:t>Digitale und Online-Kommunikation</w:t>
            </w:r>
          </w:p>
        </w:tc>
        <w:tc>
          <w:tcPr>
            <w:tcW w:w="657" w:type="dxa"/>
            <w:shd w:val="clear" w:color="auto" w:fill="FFFFFF" w:themeFill="background1"/>
          </w:tcPr>
          <w:p w14:paraId="6D22D6AF" w14:textId="77777777" w:rsidR="000863F7" w:rsidRPr="00241784" w:rsidRDefault="000863F7" w:rsidP="00F81F9E">
            <w:pPr>
              <w:rPr>
                <w:lang w:val="de-DE"/>
              </w:rPr>
            </w:pPr>
          </w:p>
        </w:tc>
      </w:tr>
      <w:tr w:rsidR="000863F7" w:rsidRPr="00241784" w14:paraId="79A01C10" w14:textId="77777777" w:rsidTr="000863F7">
        <w:trPr>
          <w:trHeight w:val="382"/>
        </w:trPr>
        <w:tc>
          <w:tcPr>
            <w:tcW w:w="2689" w:type="dxa"/>
            <w:vMerge/>
            <w:shd w:val="clear" w:color="auto" w:fill="FF7619"/>
            <w:vAlign w:val="center"/>
          </w:tcPr>
          <w:p w14:paraId="59CBA68F" w14:textId="77777777" w:rsidR="000863F7" w:rsidRPr="00241784" w:rsidRDefault="000863F7" w:rsidP="0086031E">
            <w:pPr>
              <w:rPr>
                <w:rFonts w:ascii="Arial Rounded MT Bold" w:hAnsi="Arial Rounded MT Bold" w:cs="Arial"/>
                <w:b/>
                <w:color w:val="FFFFFF" w:themeColor="background1"/>
                <w:lang w:val="de-DE"/>
              </w:rPr>
            </w:pPr>
          </w:p>
        </w:tc>
        <w:tc>
          <w:tcPr>
            <w:tcW w:w="5670" w:type="dxa"/>
          </w:tcPr>
          <w:p w14:paraId="74C19A48" w14:textId="77777777" w:rsidR="007467CA" w:rsidRPr="00241784" w:rsidRDefault="00121BC2">
            <w:pPr>
              <w:rPr>
                <w:rFonts w:ascii="Arial Rounded MT Bold" w:hAnsi="Arial Rounded MT Bold"/>
                <w:lang w:val="de-DE"/>
              </w:rPr>
            </w:pPr>
            <w:r w:rsidRPr="00241784">
              <w:rPr>
                <w:rFonts w:ascii="Arial Rounded MT Bold" w:hAnsi="Arial Rounded MT Bold"/>
                <w:lang w:val="de-DE"/>
              </w:rPr>
              <w:t>Engagement des Teams und der Mitarbeiter von zu Hause aus</w:t>
            </w:r>
          </w:p>
        </w:tc>
        <w:tc>
          <w:tcPr>
            <w:tcW w:w="657" w:type="dxa"/>
            <w:shd w:val="clear" w:color="auto" w:fill="FFFFFF" w:themeFill="background1"/>
          </w:tcPr>
          <w:p w14:paraId="4248B04C" w14:textId="77777777" w:rsidR="000863F7" w:rsidRPr="00241784" w:rsidRDefault="000863F7" w:rsidP="0086031E">
            <w:pPr>
              <w:ind w:left="360"/>
              <w:rPr>
                <w:b/>
                <w:bCs/>
                <w:lang w:val="de-DE"/>
              </w:rPr>
            </w:pPr>
          </w:p>
        </w:tc>
      </w:tr>
      <w:tr w:rsidR="000863F7" w:rsidRPr="00241784" w14:paraId="690C54C2" w14:textId="77777777" w:rsidTr="000863F7">
        <w:trPr>
          <w:trHeight w:val="382"/>
        </w:trPr>
        <w:tc>
          <w:tcPr>
            <w:tcW w:w="2689" w:type="dxa"/>
            <w:vMerge/>
            <w:shd w:val="clear" w:color="auto" w:fill="FF7619"/>
            <w:vAlign w:val="center"/>
          </w:tcPr>
          <w:p w14:paraId="0E618475" w14:textId="77777777" w:rsidR="000863F7" w:rsidRPr="00241784" w:rsidRDefault="000863F7" w:rsidP="0086031E">
            <w:pPr>
              <w:rPr>
                <w:rFonts w:ascii="Arial Rounded MT Bold" w:hAnsi="Arial Rounded MT Bold" w:cs="Arial"/>
                <w:b/>
                <w:color w:val="FFFFFF" w:themeColor="background1"/>
                <w:lang w:val="de-DE"/>
              </w:rPr>
            </w:pPr>
          </w:p>
        </w:tc>
        <w:tc>
          <w:tcPr>
            <w:tcW w:w="5670" w:type="dxa"/>
          </w:tcPr>
          <w:p w14:paraId="4E232CAF" w14:textId="77777777" w:rsidR="007467CA" w:rsidRPr="00241784" w:rsidRDefault="00121BC2">
            <w:pPr>
              <w:rPr>
                <w:rFonts w:ascii="Arial Rounded MT Bold" w:hAnsi="Arial Rounded MT Bold"/>
                <w:lang w:val="de-DE"/>
              </w:rPr>
            </w:pPr>
            <w:r w:rsidRPr="00241784">
              <w:rPr>
                <w:rFonts w:ascii="Arial Rounded MT Bold" w:hAnsi="Arial Rounded MT Bold"/>
                <w:lang w:val="de-DE"/>
              </w:rPr>
              <w:t>Vereinbarkeit von Berufs- und Privatleben</w:t>
            </w:r>
          </w:p>
        </w:tc>
        <w:tc>
          <w:tcPr>
            <w:tcW w:w="657" w:type="dxa"/>
            <w:shd w:val="clear" w:color="auto" w:fill="FFFFFF" w:themeFill="background1"/>
          </w:tcPr>
          <w:p w14:paraId="3676078C" w14:textId="77777777" w:rsidR="000863F7" w:rsidRPr="00241784" w:rsidRDefault="000863F7" w:rsidP="0086031E">
            <w:pPr>
              <w:ind w:left="360"/>
              <w:rPr>
                <w:b/>
                <w:bCs/>
                <w:lang w:val="de-DE"/>
              </w:rPr>
            </w:pPr>
          </w:p>
        </w:tc>
      </w:tr>
      <w:tr w:rsidR="000863F7" w:rsidRPr="00241784" w14:paraId="2E14A11D" w14:textId="77777777" w:rsidTr="000863F7">
        <w:trPr>
          <w:trHeight w:val="382"/>
        </w:trPr>
        <w:tc>
          <w:tcPr>
            <w:tcW w:w="2689" w:type="dxa"/>
            <w:vMerge/>
            <w:shd w:val="clear" w:color="auto" w:fill="FF7619"/>
            <w:vAlign w:val="center"/>
          </w:tcPr>
          <w:p w14:paraId="191C7A95" w14:textId="77777777" w:rsidR="000863F7" w:rsidRPr="00241784" w:rsidRDefault="000863F7" w:rsidP="0086031E">
            <w:pPr>
              <w:rPr>
                <w:rFonts w:ascii="Arial Rounded MT Bold" w:hAnsi="Arial Rounded MT Bold" w:cs="Arial"/>
                <w:b/>
                <w:color w:val="FFFFFF" w:themeColor="background1"/>
                <w:lang w:val="de-DE"/>
              </w:rPr>
            </w:pPr>
          </w:p>
        </w:tc>
        <w:tc>
          <w:tcPr>
            <w:tcW w:w="5670" w:type="dxa"/>
          </w:tcPr>
          <w:p w14:paraId="74977361" w14:textId="77777777" w:rsidR="007467CA" w:rsidRPr="00241784" w:rsidRDefault="00121BC2">
            <w:pPr>
              <w:rPr>
                <w:rFonts w:ascii="Arial Rounded MT Bold" w:hAnsi="Arial Rounded MT Bold"/>
                <w:lang w:val="de-DE"/>
              </w:rPr>
            </w:pPr>
            <w:r w:rsidRPr="00241784">
              <w:rPr>
                <w:rFonts w:ascii="Arial Rounded MT Bold" w:hAnsi="Arial Rounded MT Bold"/>
                <w:lang w:val="de-DE"/>
              </w:rPr>
              <w:t>Selbst-Wohlbefinden</w:t>
            </w:r>
          </w:p>
        </w:tc>
        <w:tc>
          <w:tcPr>
            <w:tcW w:w="657" w:type="dxa"/>
            <w:shd w:val="clear" w:color="auto" w:fill="FFFFFF" w:themeFill="background1"/>
          </w:tcPr>
          <w:p w14:paraId="7132347D" w14:textId="77777777" w:rsidR="000863F7" w:rsidRPr="00241784" w:rsidRDefault="000863F7" w:rsidP="0086031E">
            <w:pPr>
              <w:ind w:left="360"/>
              <w:rPr>
                <w:b/>
                <w:bCs/>
                <w:lang w:val="de-DE"/>
              </w:rPr>
            </w:pPr>
          </w:p>
        </w:tc>
      </w:tr>
      <w:tr w:rsidR="000863F7" w:rsidRPr="00241784" w14:paraId="0D5FEC76" w14:textId="77777777" w:rsidTr="000863F7">
        <w:trPr>
          <w:trHeight w:val="382"/>
        </w:trPr>
        <w:tc>
          <w:tcPr>
            <w:tcW w:w="2689" w:type="dxa"/>
            <w:vMerge/>
            <w:shd w:val="clear" w:color="auto" w:fill="FF7619"/>
            <w:vAlign w:val="center"/>
          </w:tcPr>
          <w:p w14:paraId="68759931" w14:textId="77777777" w:rsidR="000863F7" w:rsidRPr="00241784" w:rsidRDefault="000863F7" w:rsidP="0086031E">
            <w:pPr>
              <w:rPr>
                <w:rFonts w:ascii="Arial Rounded MT Bold" w:hAnsi="Arial Rounded MT Bold" w:cs="Arial"/>
                <w:b/>
                <w:color w:val="FFFFFF" w:themeColor="background1"/>
                <w:lang w:val="de-DE"/>
              </w:rPr>
            </w:pPr>
          </w:p>
        </w:tc>
        <w:tc>
          <w:tcPr>
            <w:tcW w:w="5670" w:type="dxa"/>
          </w:tcPr>
          <w:p w14:paraId="0282EDD5" w14:textId="77777777" w:rsidR="007467CA" w:rsidRPr="00241784" w:rsidRDefault="00121BC2">
            <w:pPr>
              <w:rPr>
                <w:rFonts w:ascii="Arial Rounded MT Bold" w:hAnsi="Arial Rounded MT Bold"/>
                <w:lang w:val="de-DE"/>
              </w:rPr>
            </w:pPr>
            <w:r w:rsidRPr="00241784">
              <w:rPr>
                <w:rFonts w:ascii="Arial Rounded MT Bold" w:hAnsi="Arial Rounded MT Bold"/>
                <w:lang w:val="de-DE"/>
              </w:rPr>
              <w:t>"Wie können Sie die Produktivität Ihres Teams von zu Hause aus steigern?"</w:t>
            </w:r>
          </w:p>
        </w:tc>
        <w:tc>
          <w:tcPr>
            <w:tcW w:w="657" w:type="dxa"/>
            <w:shd w:val="clear" w:color="auto" w:fill="FFFFFF" w:themeFill="background1"/>
          </w:tcPr>
          <w:p w14:paraId="73EAAF9C" w14:textId="77777777" w:rsidR="000863F7" w:rsidRPr="00241784" w:rsidRDefault="000863F7" w:rsidP="0086031E">
            <w:pPr>
              <w:ind w:left="360"/>
              <w:rPr>
                <w:b/>
                <w:bCs/>
                <w:lang w:val="de-DE"/>
              </w:rPr>
            </w:pPr>
          </w:p>
        </w:tc>
      </w:tr>
      <w:tr w:rsidR="000863F7" w:rsidRPr="00241784" w14:paraId="7A66BD7E" w14:textId="77777777" w:rsidTr="000863F7">
        <w:trPr>
          <w:trHeight w:val="382"/>
        </w:trPr>
        <w:tc>
          <w:tcPr>
            <w:tcW w:w="2689" w:type="dxa"/>
            <w:vMerge/>
            <w:shd w:val="clear" w:color="auto" w:fill="FF7619"/>
            <w:vAlign w:val="center"/>
          </w:tcPr>
          <w:p w14:paraId="33FF2DEE" w14:textId="77777777" w:rsidR="000863F7" w:rsidRPr="00241784" w:rsidRDefault="000863F7" w:rsidP="0086031E">
            <w:pPr>
              <w:rPr>
                <w:rFonts w:ascii="Arial Rounded MT Bold" w:hAnsi="Arial Rounded MT Bold" w:cs="Arial"/>
                <w:b/>
                <w:color w:val="FFFFFF" w:themeColor="background1"/>
                <w:lang w:val="de-DE"/>
              </w:rPr>
            </w:pPr>
          </w:p>
        </w:tc>
        <w:tc>
          <w:tcPr>
            <w:tcW w:w="5670" w:type="dxa"/>
          </w:tcPr>
          <w:p w14:paraId="5F91CCBD" w14:textId="77777777" w:rsidR="007467CA" w:rsidRPr="00241784" w:rsidRDefault="00121BC2">
            <w:pPr>
              <w:rPr>
                <w:rFonts w:ascii="Arial Rounded MT Bold" w:hAnsi="Arial Rounded MT Bold"/>
                <w:lang w:val="de-DE"/>
              </w:rPr>
            </w:pPr>
            <w:r w:rsidRPr="00241784">
              <w:rPr>
                <w:rFonts w:ascii="Arial Rounded MT Bold" w:hAnsi="Arial Rounded MT Bold"/>
                <w:lang w:val="de-DE"/>
              </w:rPr>
              <w:t>Fernverwaltung von Projekten</w:t>
            </w:r>
          </w:p>
        </w:tc>
        <w:tc>
          <w:tcPr>
            <w:tcW w:w="657" w:type="dxa"/>
            <w:shd w:val="clear" w:color="auto" w:fill="FFFFFF" w:themeFill="background1"/>
          </w:tcPr>
          <w:p w14:paraId="77686139" w14:textId="77777777" w:rsidR="000863F7" w:rsidRPr="00241784" w:rsidRDefault="000863F7" w:rsidP="0086031E">
            <w:pPr>
              <w:ind w:left="360"/>
              <w:rPr>
                <w:b/>
                <w:bCs/>
                <w:lang w:val="de-DE"/>
              </w:rPr>
            </w:pPr>
          </w:p>
        </w:tc>
      </w:tr>
      <w:tr w:rsidR="000863F7" w:rsidRPr="00241784" w14:paraId="073DBC86" w14:textId="77777777" w:rsidTr="000863F7">
        <w:trPr>
          <w:trHeight w:val="382"/>
        </w:trPr>
        <w:tc>
          <w:tcPr>
            <w:tcW w:w="2689" w:type="dxa"/>
            <w:vMerge/>
            <w:shd w:val="clear" w:color="auto" w:fill="FF7619"/>
            <w:vAlign w:val="center"/>
          </w:tcPr>
          <w:p w14:paraId="5280794B" w14:textId="77777777" w:rsidR="000863F7" w:rsidRPr="00241784" w:rsidRDefault="000863F7" w:rsidP="0086031E">
            <w:pPr>
              <w:rPr>
                <w:rFonts w:ascii="Arial Rounded MT Bold" w:hAnsi="Arial Rounded MT Bold" w:cs="Arial"/>
                <w:b/>
                <w:color w:val="FFFFFF" w:themeColor="background1"/>
                <w:lang w:val="de-DE"/>
              </w:rPr>
            </w:pPr>
          </w:p>
        </w:tc>
        <w:tc>
          <w:tcPr>
            <w:tcW w:w="5670" w:type="dxa"/>
          </w:tcPr>
          <w:p w14:paraId="25BA0917" w14:textId="77777777" w:rsidR="007467CA" w:rsidRPr="00241784" w:rsidRDefault="00121BC2">
            <w:pPr>
              <w:rPr>
                <w:rFonts w:ascii="Arial Rounded MT Bold" w:hAnsi="Arial Rounded MT Bold"/>
                <w:lang w:val="de-DE"/>
              </w:rPr>
            </w:pPr>
            <w:r w:rsidRPr="00241784">
              <w:rPr>
                <w:rFonts w:ascii="Arial Rounded MT Bold" w:hAnsi="Arial Rounded MT Bold"/>
                <w:lang w:val="de-DE"/>
              </w:rPr>
              <w:t xml:space="preserve">Agiles Management nach Zielsetzungen       </w:t>
            </w:r>
          </w:p>
        </w:tc>
        <w:tc>
          <w:tcPr>
            <w:tcW w:w="657" w:type="dxa"/>
            <w:shd w:val="clear" w:color="auto" w:fill="FFFFFF" w:themeFill="background1"/>
          </w:tcPr>
          <w:p w14:paraId="6CFB7ED6" w14:textId="77777777" w:rsidR="000863F7" w:rsidRPr="00241784" w:rsidRDefault="000863F7" w:rsidP="0086031E">
            <w:pPr>
              <w:ind w:left="360"/>
              <w:rPr>
                <w:b/>
                <w:bCs/>
                <w:lang w:val="de-DE"/>
              </w:rPr>
            </w:pPr>
          </w:p>
        </w:tc>
      </w:tr>
      <w:tr w:rsidR="000863F7" w:rsidRPr="00241784" w14:paraId="1C4C606C" w14:textId="77777777" w:rsidTr="000863F7">
        <w:trPr>
          <w:trHeight w:val="382"/>
        </w:trPr>
        <w:tc>
          <w:tcPr>
            <w:tcW w:w="2689" w:type="dxa"/>
            <w:vMerge/>
            <w:shd w:val="clear" w:color="auto" w:fill="FF7619"/>
            <w:vAlign w:val="center"/>
          </w:tcPr>
          <w:p w14:paraId="66761FFE" w14:textId="77777777" w:rsidR="000863F7" w:rsidRPr="00241784" w:rsidRDefault="000863F7" w:rsidP="0086031E">
            <w:pPr>
              <w:rPr>
                <w:rFonts w:ascii="Arial Rounded MT Bold" w:hAnsi="Arial Rounded MT Bold" w:cs="Arial"/>
                <w:b/>
                <w:color w:val="FFFFFF" w:themeColor="background1"/>
                <w:lang w:val="de-DE"/>
              </w:rPr>
            </w:pPr>
          </w:p>
        </w:tc>
        <w:tc>
          <w:tcPr>
            <w:tcW w:w="5670" w:type="dxa"/>
          </w:tcPr>
          <w:p w14:paraId="5CB63FC5" w14:textId="77777777" w:rsidR="007467CA" w:rsidRPr="00241784" w:rsidRDefault="00121BC2">
            <w:pPr>
              <w:rPr>
                <w:rFonts w:ascii="Arial Rounded MT Bold" w:hAnsi="Arial Rounded MT Bold"/>
                <w:lang w:val="de-DE"/>
              </w:rPr>
            </w:pPr>
            <w:r w:rsidRPr="00241784">
              <w:rPr>
                <w:rFonts w:ascii="Arial Rounded MT Bold" w:hAnsi="Arial Rounded MT Bold"/>
                <w:lang w:val="de-DE"/>
              </w:rPr>
              <w:t>"Intelligente" Selbstwirksamkeit</w:t>
            </w:r>
          </w:p>
        </w:tc>
        <w:tc>
          <w:tcPr>
            <w:tcW w:w="657" w:type="dxa"/>
            <w:shd w:val="clear" w:color="auto" w:fill="FFFFFF" w:themeFill="background1"/>
          </w:tcPr>
          <w:p w14:paraId="56B94301" w14:textId="77777777" w:rsidR="007467CA" w:rsidRPr="00241784" w:rsidRDefault="00121BC2">
            <w:pPr>
              <w:ind w:left="360"/>
              <w:rPr>
                <w:b/>
                <w:bCs/>
                <w:lang w:val="de-DE"/>
              </w:rPr>
            </w:pPr>
            <w:r w:rsidRPr="00241784">
              <w:rPr>
                <w:b/>
                <w:bCs/>
                <w:lang w:val="de-DE"/>
              </w:rPr>
              <w:t>X</w:t>
            </w:r>
          </w:p>
        </w:tc>
      </w:tr>
      <w:tr w:rsidR="000863F7" w:rsidRPr="00241784" w14:paraId="0184E69E" w14:textId="77777777" w:rsidTr="000863F7">
        <w:trPr>
          <w:trHeight w:val="382"/>
        </w:trPr>
        <w:tc>
          <w:tcPr>
            <w:tcW w:w="2689" w:type="dxa"/>
            <w:vMerge/>
            <w:shd w:val="clear" w:color="auto" w:fill="FF7619"/>
            <w:vAlign w:val="center"/>
          </w:tcPr>
          <w:p w14:paraId="391BC7A8" w14:textId="77777777" w:rsidR="000863F7" w:rsidRPr="00241784" w:rsidRDefault="000863F7" w:rsidP="0086031E">
            <w:pPr>
              <w:rPr>
                <w:rFonts w:ascii="Arial Rounded MT Bold" w:hAnsi="Arial Rounded MT Bold" w:cs="Arial"/>
                <w:b/>
                <w:color w:val="FFFFFF" w:themeColor="background1"/>
                <w:lang w:val="de-DE"/>
              </w:rPr>
            </w:pPr>
          </w:p>
        </w:tc>
        <w:tc>
          <w:tcPr>
            <w:tcW w:w="5670" w:type="dxa"/>
          </w:tcPr>
          <w:p w14:paraId="79C74940" w14:textId="77777777" w:rsidR="007467CA" w:rsidRPr="00241784" w:rsidRDefault="00121BC2">
            <w:pPr>
              <w:rPr>
                <w:rFonts w:ascii="Arial Rounded MT Bold" w:hAnsi="Arial Rounded MT Bold"/>
                <w:lang w:val="de-DE"/>
              </w:rPr>
            </w:pPr>
            <w:r w:rsidRPr="00241784">
              <w:rPr>
                <w:rFonts w:ascii="Arial Rounded MT Bold" w:hAnsi="Arial Rounded MT Bold"/>
                <w:lang w:val="de-DE"/>
              </w:rPr>
              <w:t>Führung und Motivation in der Ära des intelligenten Arbeitens</w:t>
            </w:r>
          </w:p>
        </w:tc>
        <w:tc>
          <w:tcPr>
            <w:tcW w:w="657" w:type="dxa"/>
            <w:shd w:val="clear" w:color="auto" w:fill="FFFFFF" w:themeFill="background1"/>
          </w:tcPr>
          <w:p w14:paraId="6D52188E" w14:textId="77777777" w:rsidR="000863F7" w:rsidRPr="00241784" w:rsidRDefault="000863F7" w:rsidP="0086031E">
            <w:pPr>
              <w:ind w:left="360"/>
              <w:rPr>
                <w:b/>
                <w:bCs/>
                <w:lang w:val="de-DE"/>
              </w:rPr>
            </w:pPr>
          </w:p>
        </w:tc>
      </w:tr>
      <w:tr w:rsidR="000863F7" w:rsidRPr="00241784" w14:paraId="00FCD90D" w14:textId="77777777" w:rsidTr="000863F7">
        <w:trPr>
          <w:trHeight w:val="382"/>
        </w:trPr>
        <w:tc>
          <w:tcPr>
            <w:tcW w:w="2689" w:type="dxa"/>
            <w:vMerge/>
            <w:shd w:val="clear" w:color="auto" w:fill="FF7619"/>
            <w:vAlign w:val="center"/>
          </w:tcPr>
          <w:p w14:paraId="628FE595" w14:textId="77777777" w:rsidR="000863F7" w:rsidRPr="00241784" w:rsidRDefault="000863F7" w:rsidP="0086031E">
            <w:pPr>
              <w:rPr>
                <w:rFonts w:ascii="Arial Rounded MT Bold" w:hAnsi="Arial Rounded MT Bold" w:cs="Arial"/>
                <w:b/>
                <w:color w:val="FFFFFF" w:themeColor="background1"/>
                <w:lang w:val="de-DE"/>
              </w:rPr>
            </w:pPr>
          </w:p>
        </w:tc>
        <w:tc>
          <w:tcPr>
            <w:tcW w:w="5670" w:type="dxa"/>
          </w:tcPr>
          <w:p w14:paraId="45676916" w14:textId="77777777" w:rsidR="007467CA" w:rsidRPr="00241784" w:rsidRDefault="00121BC2">
            <w:pPr>
              <w:rPr>
                <w:rFonts w:ascii="Arial Rounded MT Bold" w:hAnsi="Arial Rounded MT Bold"/>
                <w:lang w:val="de-DE"/>
              </w:rPr>
            </w:pPr>
            <w:r w:rsidRPr="00241784">
              <w:rPr>
                <w:rFonts w:ascii="Arial Rounded MT Bold" w:hAnsi="Arial Rounded MT Bold"/>
                <w:lang w:val="de-DE"/>
              </w:rPr>
              <w:t>Telearbeit: eine Auswahl digitaler Tools zur Verwaltung Ihres Unternehmens</w:t>
            </w:r>
          </w:p>
        </w:tc>
        <w:tc>
          <w:tcPr>
            <w:tcW w:w="657" w:type="dxa"/>
            <w:shd w:val="clear" w:color="auto" w:fill="FFFFFF" w:themeFill="background1"/>
          </w:tcPr>
          <w:p w14:paraId="2B373BC6" w14:textId="77777777" w:rsidR="000863F7" w:rsidRPr="00241784" w:rsidRDefault="000863F7" w:rsidP="0086031E">
            <w:pPr>
              <w:ind w:left="360"/>
              <w:rPr>
                <w:b/>
                <w:bCs/>
                <w:lang w:val="de-DE"/>
              </w:rPr>
            </w:pPr>
          </w:p>
        </w:tc>
      </w:tr>
      <w:tr w:rsidR="0086031E" w:rsidRPr="00241784" w14:paraId="735C2101" w14:textId="77777777" w:rsidTr="00A041C4">
        <w:tc>
          <w:tcPr>
            <w:tcW w:w="9016" w:type="dxa"/>
            <w:gridSpan w:val="3"/>
            <w:shd w:val="clear" w:color="auto" w:fill="FF7619"/>
            <w:vAlign w:val="center"/>
          </w:tcPr>
          <w:p w14:paraId="7F1F6B16" w14:textId="77777777" w:rsidR="007467CA" w:rsidRPr="00241784" w:rsidRDefault="00121BC2">
            <w:pPr>
              <w:rPr>
                <w:lang w:val="de-DE"/>
              </w:rPr>
            </w:pPr>
            <w:r w:rsidRPr="00241784">
              <w:rPr>
                <w:rFonts w:ascii="Arial Rounded MT Bold" w:hAnsi="Arial Rounded MT Bold" w:cs="Arial"/>
                <w:b/>
                <w:color w:val="FFFFFF" w:themeColor="background1"/>
                <w:lang w:val="de-DE"/>
              </w:rPr>
              <w:t>Zielsetzungen / Lernergebnisse</w:t>
            </w:r>
          </w:p>
        </w:tc>
      </w:tr>
      <w:tr w:rsidR="0086031E" w:rsidRPr="00D63610" w14:paraId="7B3D3FA7" w14:textId="77777777" w:rsidTr="0086031E">
        <w:trPr>
          <w:trHeight w:val="2356"/>
        </w:trPr>
        <w:tc>
          <w:tcPr>
            <w:tcW w:w="9016" w:type="dxa"/>
            <w:gridSpan w:val="3"/>
          </w:tcPr>
          <w:p w14:paraId="306B0C0A" w14:textId="0533BCC6" w:rsidR="007467CA" w:rsidRPr="00241784" w:rsidRDefault="00121BC2">
            <w:pPr>
              <w:rPr>
                <w:lang w:val="de-DE"/>
              </w:rPr>
            </w:pPr>
            <w:r w:rsidRPr="00241784">
              <w:rPr>
                <w:lang w:val="de-DE"/>
              </w:rPr>
              <w:t xml:space="preserve">Besseres Verständnis von Selbstwirksamkeit und ihrer Bedeutung </w:t>
            </w:r>
            <w:r w:rsidR="00E945B4" w:rsidRPr="00241784">
              <w:rPr>
                <w:lang w:val="de-DE"/>
              </w:rPr>
              <w:t xml:space="preserve">im </w:t>
            </w:r>
            <w:r w:rsidR="00A74E3F" w:rsidRPr="00241784">
              <w:rPr>
                <w:lang w:val="de-DE"/>
              </w:rPr>
              <w:t>Zusammenhang</w:t>
            </w:r>
            <w:r w:rsidRPr="00241784">
              <w:rPr>
                <w:lang w:val="de-DE"/>
              </w:rPr>
              <w:t xml:space="preserve"> von Smart Work</w:t>
            </w:r>
          </w:p>
          <w:p w14:paraId="15B9AC09" w14:textId="7932C513" w:rsidR="007467CA" w:rsidRPr="00241784" w:rsidRDefault="00121BC2">
            <w:pPr>
              <w:rPr>
                <w:lang w:val="de-DE"/>
              </w:rPr>
            </w:pPr>
            <w:r w:rsidRPr="00241784">
              <w:rPr>
                <w:lang w:val="de-DE"/>
              </w:rPr>
              <w:t xml:space="preserve">Verbesserte Fähigkeit, die Hauptquellen für Ablenkung und Zeitvergeudung als </w:t>
            </w:r>
            <w:r w:rsidR="00A74E3F" w:rsidRPr="00241784">
              <w:rPr>
                <w:lang w:val="de-DE"/>
              </w:rPr>
              <w:t>smarte</w:t>
            </w:r>
            <w:r w:rsidRPr="00241784">
              <w:rPr>
                <w:lang w:val="de-DE"/>
              </w:rPr>
              <w:t xml:space="preserve"> Arbeitnehmer zu erkennen</w:t>
            </w:r>
          </w:p>
          <w:p w14:paraId="0F0984ED" w14:textId="68CC65C3" w:rsidR="007467CA" w:rsidRPr="00241784" w:rsidRDefault="00121BC2">
            <w:pPr>
              <w:spacing w:after="0"/>
              <w:rPr>
                <w:lang w:val="de-DE"/>
              </w:rPr>
            </w:pPr>
            <w:r w:rsidRPr="00241784">
              <w:rPr>
                <w:lang w:val="de-DE"/>
              </w:rPr>
              <w:t xml:space="preserve">Verbesserte Fähigkeit, </w:t>
            </w:r>
            <w:r w:rsidR="00713B65" w:rsidRPr="00241784">
              <w:rPr>
                <w:lang w:val="de-DE"/>
              </w:rPr>
              <w:t xml:space="preserve">sich Ziele zu setzen </w:t>
            </w:r>
            <w:r w:rsidR="006A2E32" w:rsidRPr="00241784">
              <w:rPr>
                <w:lang w:val="de-DE"/>
              </w:rPr>
              <w:t xml:space="preserve">und eigene Strategien zu entwickeln, um </w:t>
            </w:r>
            <w:r w:rsidR="00713B65" w:rsidRPr="00241784">
              <w:rPr>
                <w:lang w:val="de-DE"/>
              </w:rPr>
              <w:t xml:space="preserve">motiviert zu bleiben und die Aufgaben </w:t>
            </w:r>
            <w:r w:rsidR="006A2E32" w:rsidRPr="00241784">
              <w:rPr>
                <w:lang w:val="de-DE"/>
              </w:rPr>
              <w:t xml:space="preserve">als </w:t>
            </w:r>
            <w:r w:rsidR="00A74E3F" w:rsidRPr="00241784">
              <w:rPr>
                <w:lang w:val="de-DE"/>
              </w:rPr>
              <w:t>flexibles Zusammenarbeiten</w:t>
            </w:r>
            <w:r w:rsidR="006A2E32" w:rsidRPr="00241784">
              <w:rPr>
                <w:lang w:val="de-DE"/>
              </w:rPr>
              <w:t xml:space="preserve"> </w:t>
            </w:r>
            <w:r w:rsidR="00713B65" w:rsidRPr="00241784">
              <w:rPr>
                <w:lang w:val="de-DE"/>
              </w:rPr>
              <w:t>effektiv zu erledigen</w:t>
            </w:r>
          </w:p>
        </w:tc>
      </w:tr>
      <w:tr w:rsidR="0086031E" w:rsidRPr="00241784" w14:paraId="156B2524" w14:textId="77777777" w:rsidTr="008963A8">
        <w:tc>
          <w:tcPr>
            <w:tcW w:w="9016" w:type="dxa"/>
            <w:gridSpan w:val="3"/>
            <w:shd w:val="clear" w:color="auto" w:fill="FF6600"/>
          </w:tcPr>
          <w:p w14:paraId="77BFD569" w14:textId="77777777" w:rsidR="007467CA" w:rsidRPr="00241784" w:rsidRDefault="00121BC2">
            <w:pPr>
              <w:rPr>
                <w:lang w:val="de-DE"/>
              </w:rPr>
            </w:pPr>
            <w:r w:rsidRPr="00241784">
              <w:rPr>
                <w:rFonts w:ascii="Arial Rounded MT Bold" w:hAnsi="Arial Rounded MT Bold" w:cs="Arial"/>
                <w:b/>
                <w:color w:val="FFFFFF"/>
                <w:lang w:val="de-DE"/>
              </w:rPr>
              <w:lastRenderedPageBreak/>
              <w:t>Beschreibung</w:t>
            </w:r>
          </w:p>
        </w:tc>
      </w:tr>
      <w:tr w:rsidR="0086031E" w:rsidRPr="00D63610" w14:paraId="11D45552" w14:textId="77777777" w:rsidTr="0086031E">
        <w:trPr>
          <w:trHeight w:val="1978"/>
        </w:trPr>
        <w:tc>
          <w:tcPr>
            <w:tcW w:w="9016" w:type="dxa"/>
            <w:gridSpan w:val="3"/>
          </w:tcPr>
          <w:p w14:paraId="4A7CA3A1" w14:textId="53E835CF" w:rsidR="007467CA" w:rsidRPr="00241784" w:rsidRDefault="00121BC2">
            <w:pPr>
              <w:rPr>
                <w:lang w:val="de-DE"/>
              </w:rPr>
            </w:pPr>
            <w:r w:rsidRPr="00241784">
              <w:rPr>
                <w:lang w:val="de-DE"/>
              </w:rPr>
              <w:t>Dieses Modul zielt darauf ab, die Aufmerksamkeit auf</w:t>
            </w:r>
            <w:r w:rsidR="00A74E3F" w:rsidRPr="00241784">
              <w:rPr>
                <w:lang w:val="de-DE"/>
              </w:rPr>
              <w:t xml:space="preserve"> die </w:t>
            </w:r>
            <w:r w:rsidRPr="00241784">
              <w:rPr>
                <w:lang w:val="de-DE"/>
              </w:rPr>
              <w:t>wichtige</w:t>
            </w:r>
            <w:r w:rsidR="00A74E3F" w:rsidRPr="00241784">
              <w:rPr>
                <w:lang w:val="de-DE"/>
              </w:rPr>
              <w:t>n</w:t>
            </w:r>
            <w:r w:rsidRPr="00241784">
              <w:rPr>
                <w:lang w:val="de-DE"/>
              </w:rPr>
              <w:t xml:space="preserve"> Punkte </w:t>
            </w:r>
            <w:r w:rsidR="00B77265" w:rsidRPr="00241784">
              <w:rPr>
                <w:lang w:val="de-DE"/>
              </w:rPr>
              <w:t xml:space="preserve">im Zusammenhang mit </w:t>
            </w:r>
            <w:r w:rsidR="00A74E3F" w:rsidRPr="00241784">
              <w:rPr>
                <w:lang w:val="de-DE"/>
              </w:rPr>
              <w:t>dem flexiblen Zusammenarbeiten</w:t>
            </w:r>
            <w:r w:rsidR="00B77265" w:rsidRPr="00241784">
              <w:rPr>
                <w:lang w:val="de-DE"/>
              </w:rPr>
              <w:t xml:space="preserve"> zu lenken und darauf, wie es sich von traditioneller Arbeit in Bezug auf Motivationsquellen, Autonomie und Selbstständigkeit unterscheidet.</w:t>
            </w:r>
          </w:p>
          <w:p w14:paraId="2A9E3141" w14:textId="77777777" w:rsidR="007467CA" w:rsidRPr="00241784" w:rsidRDefault="00121BC2">
            <w:pPr>
              <w:rPr>
                <w:lang w:val="de-DE"/>
              </w:rPr>
            </w:pPr>
            <w:r w:rsidRPr="00241784">
              <w:rPr>
                <w:lang w:val="de-DE"/>
              </w:rPr>
              <w:t xml:space="preserve">Es geht um Aspekte wie </w:t>
            </w:r>
            <w:r w:rsidR="006A2E32" w:rsidRPr="00241784">
              <w:rPr>
                <w:lang w:val="de-DE"/>
              </w:rPr>
              <w:t xml:space="preserve">Selbstwirksamkeit, Selbstmotivation, Konzentration, Produktivität - und darum, wie wir </w:t>
            </w:r>
            <w:r w:rsidRPr="00241784">
              <w:rPr>
                <w:lang w:val="de-DE"/>
              </w:rPr>
              <w:t xml:space="preserve">unsere Fähigkeiten </w:t>
            </w:r>
            <w:r w:rsidR="006A2E32" w:rsidRPr="00241784">
              <w:rPr>
                <w:lang w:val="de-DE"/>
              </w:rPr>
              <w:t>verbessern und lernen können, unsere Arbeit, die manchmal herausfordernd, langweilig oder anstrengend sein kann, aus eigener Kraft zu bewältigen, ohne die externen Motivationsfaktoren und den unmittelbaren Druck eines traditionellen Arbeitsplatzes.</w:t>
            </w:r>
          </w:p>
        </w:tc>
      </w:tr>
      <w:tr w:rsidR="0086031E" w:rsidRPr="00241784" w14:paraId="56BD8209" w14:textId="77777777" w:rsidTr="008574C0">
        <w:tc>
          <w:tcPr>
            <w:tcW w:w="9016" w:type="dxa"/>
            <w:gridSpan w:val="3"/>
            <w:shd w:val="clear" w:color="auto" w:fill="FF6600"/>
          </w:tcPr>
          <w:p w14:paraId="19D9E1F0" w14:textId="77777777" w:rsidR="007467CA" w:rsidRPr="00241784" w:rsidRDefault="00121BC2">
            <w:pPr>
              <w:rPr>
                <w:lang w:val="de-DE"/>
              </w:rPr>
            </w:pPr>
            <w:r w:rsidRPr="00241784">
              <w:rPr>
                <w:rFonts w:ascii="Arial Rounded MT Bold" w:hAnsi="Arial Rounded MT Bold" w:cs="Arial"/>
                <w:b/>
                <w:color w:val="FFFFFF"/>
                <w:lang w:val="de-DE"/>
              </w:rPr>
              <w:t>Inhalt in 3 Ebenen gegliedert</w:t>
            </w:r>
          </w:p>
        </w:tc>
      </w:tr>
      <w:tr w:rsidR="0086031E" w:rsidRPr="00241784" w14:paraId="4BA2B4A3" w14:textId="77777777" w:rsidTr="000863F7">
        <w:trPr>
          <w:trHeight w:val="3004"/>
        </w:trPr>
        <w:tc>
          <w:tcPr>
            <w:tcW w:w="9016" w:type="dxa"/>
            <w:gridSpan w:val="3"/>
          </w:tcPr>
          <w:p w14:paraId="3F3288E8" w14:textId="77777777" w:rsidR="0086031E" w:rsidRPr="00241784" w:rsidRDefault="0086031E" w:rsidP="0086031E">
            <w:pPr>
              <w:rPr>
                <w:rFonts w:ascii="Arial Rounded MT Bold" w:hAnsi="Arial Rounded MT Bold" w:cs="Arial"/>
                <w:b/>
                <w:lang w:val="de-DE"/>
              </w:rPr>
            </w:pPr>
            <w:r w:rsidRPr="00241784">
              <w:rPr>
                <w:rFonts w:ascii="Arial Rounded MT Bold" w:hAnsi="Arial Rounded MT Bold" w:cs="Arial"/>
                <w:b/>
                <w:lang w:val="de-DE"/>
              </w:rPr>
              <w:t xml:space="preserve">  </w:t>
            </w:r>
          </w:p>
          <w:p w14:paraId="10BB0CDE" w14:textId="77777777" w:rsidR="007467CA" w:rsidRPr="00241784" w:rsidRDefault="00121BC2">
            <w:pPr>
              <w:rPr>
                <w:lang w:val="de-DE"/>
              </w:rPr>
            </w:pPr>
            <w:r w:rsidRPr="00241784">
              <w:rPr>
                <w:rFonts w:ascii="Arial Rounded MT Bold" w:hAnsi="Arial Rounded MT Bold" w:cs="Arial"/>
                <w:bCs/>
                <w:lang w:val="de-DE"/>
              </w:rPr>
              <w:t xml:space="preserve">Name des Moduls: </w:t>
            </w:r>
            <w:r w:rsidR="005B380D" w:rsidRPr="00241784">
              <w:rPr>
                <w:lang w:val="de-DE"/>
              </w:rPr>
              <w:t>Selbstwirksamkeit, Motivation und produktivitätssteigernde Strategien für intelligente Arbeitskräfte</w:t>
            </w:r>
          </w:p>
          <w:p w14:paraId="72E9594B" w14:textId="77777777" w:rsidR="007467CA" w:rsidRPr="00241784" w:rsidRDefault="00121BC2">
            <w:pPr>
              <w:rPr>
                <w:rFonts w:ascii="Arial Rounded MT Bold" w:hAnsi="Arial Rounded MT Bold" w:cs="Arial"/>
                <w:b/>
                <w:lang w:val="de-DE"/>
              </w:rPr>
            </w:pPr>
            <w:r w:rsidRPr="00241784">
              <w:rPr>
                <w:rFonts w:ascii="Arial Rounded MT Bold" w:hAnsi="Arial Rounded MT Bold" w:cs="Arial"/>
                <w:b/>
                <w:lang w:val="de-DE"/>
              </w:rPr>
              <w:t xml:space="preserve">   Einführung</w:t>
            </w:r>
          </w:p>
          <w:p w14:paraId="7D13785F" w14:textId="77777777" w:rsidR="007467CA" w:rsidRPr="00241784" w:rsidRDefault="00121BC2">
            <w:pPr>
              <w:pStyle w:val="Paragrafoelenco"/>
              <w:numPr>
                <w:ilvl w:val="1"/>
                <w:numId w:val="14"/>
              </w:numPr>
              <w:spacing w:after="200" w:line="276" w:lineRule="auto"/>
              <w:rPr>
                <w:rFonts w:ascii="Arial Rounded MT Bold" w:hAnsi="Arial Rounded MT Bold" w:cs="Arial"/>
                <w:bCs/>
                <w:lang w:val="de-DE"/>
              </w:rPr>
            </w:pPr>
            <w:r w:rsidRPr="00241784">
              <w:rPr>
                <w:rFonts w:ascii="Arial Rounded MT Bold" w:hAnsi="Arial Rounded MT Bold" w:cs="Arial"/>
                <w:bCs/>
                <w:lang w:val="de-DE"/>
              </w:rPr>
              <w:t xml:space="preserve">Name der Einheit: </w:t>
            </w:r>
            <w:r w:rsidR="00B77265" w:rsidRPr="00241784">
              <w:rPr>
                <w:rFonts w:ascii="Arial Rounded MT Bold" w:hAnsi="Arial Rounded MT Bold" w:cs="Arial"/>
                <w:bCs/>
                <w:lang w:val="de-DE"/>
              </w:rPr>
              <w:t>Intelligente Selbstwirksamkeit</w:t>
            </w:r>
          </w:p>
          <w:p w14:paraId="6EFDC487" w14:textId="77777777" w:rsidR="007467CA" w:rsidRPr="00241784" w:rsidRDefault="00121BC2">
            <w:pPr>
              <w:pStyle w:val="Paragrafoelenco"/>
              <w:numPr>
                <w:ilvl w:val="1"/>
                <w:numId w:val="15"/>
              </w:numPr>
              <w:spacing w:after="200" w:line="276" w:lineRule="auto"/>
              <w:rPr>
                <w:rFonts w:ascii="Arial Rounded MT Bold" w:hAnsi="Arial Rounded MT Bold" w:cs="Arial"/>
                <w:bCs/>
                <w:lang w:val="de-DE"/>
              </w:rPr>
            </w:pPr>
            <w:r w:rsidRPr="00241784">
              <w:rPr>
                <w:rFonts w:ascii="Arial Rounded MT Bold" w:hAnsi="Arial Rounded MT Bold" w:cs="Arial"/>
                <w:bCs/>
                <w:lang w:val="de-DE"/>
              </w:rPr>
              <w:t xml:space="preserve">Abschnitt </w:t>
            </w:r>
            <w:r w:rsidR="00B96E57" w:rsidRPr="00241784">
              <w:rPr>
                <w:rFonts w:ascii="Arial Rounded MT Bold" w:hAnsi="Arial Rounded MT Bold" w:cs="Arial"/>
                <w:bCs/>
                <w:lang w:val="de-DE"/>
              </w:rPr>
              <w:t>1</w:t>
            </w:r>
            <w:r w:rsidRPr="00241784">
              <w:rPr>
                <w:rFonts w:ascii="Arial Rounded MT Bold" w:hAnsi="Arial Rounded MT Bold" w:cs="Arial"/>
                <w:bCs/>
                <w:lang w:val="de-DE"/>
              </w:rPr>
              <w:t xml:space="preserve">: </w:t>
            </w:r>
            <w:r w:rsidR="005B380D" w:rsidRPr="00241784">
              <w:rPr>
                <w:rFonts w:ascii="Arial Rounded MT Bold" w:hAnsi="Arial Rounded MT Bold" w:cs="Arial"/>
                <w:bCs/>
                <w:lang w:val="de-DE"/>
              </w:rPr>
              <w:t>Was ist Selbstwirksamkeit?</w:t>
            </w:r>
          </w:p>
          <w:p w14:paraId="18695E2A" w14:textId="0929CBA9" w:rsidR="007467CA" w:rsidRPr="00241784" w:rsidRDefault="00121BC2">
            <w:pPr>
              <w:pStyle w:val="Paragrafoelenco"/>
              <w:numPr>
                <w:ilvl w:val="2"/>
                <w:numId w:val="14"/>
              </w:numPr>
              <w:rPr>
                <w:rFonts w:ascii="Arial Rounded MT Bold" w:hAnsi="Arial Rounded MT Bold" w:cs="Arial"/>
                <w:bCs/>
                <w:lang w:val="de-DE"/>
              </w:rPr>
            </w:pPr>
            <w:r w:rsidRPr="00241784">
              <w:rPr>
                <w:rFonts w:ascii="Arial Rounded MT Bold" w:hAnsi="Arial Rounded MT Bold" w:cs="Arial"/>
                <w:bCs/>
                <w:lang w:val="de-DE"/>
              </w:rPr>
              <w:t>Definition: die Kraft, an die eigene Fähigkeit zu glauben</w:t>
            </w:r>
          </w:p>
          <w:p w14:paraId="1D4E331F" w14:textId="4C2725E6" w:rsidR="007467CA" w:rsidRPr="00241784" w:rsidRDefault="00121BC2">
            <w:pPr>
              <w:pStyle w:val="Paragrafoelenco"/>
              <w:numPr>
                <w:ilvl w:val="2"/>
                <w:numId w:val="14"/>
              </w:numPr>
              <w:rPr>
                <w:rFonts w:ascii="Arial Rounded MT Bold" w:hAnsi="Arial Rounded MT Bold" w:cs="Arial"/>
                <w:bCs/>
                <w:lang w:val="de-DE"/>
              </w:rPr>
            </w:pPr>
            <w:r w:rsidRPr="00241784">
              <w:rPr>
                <w:rFonts w:ascii="Arial Rounded MT Bold" w:hAnsi="Arial Rounded MT Bold" w:cs="Arial"/>
                <w:bCs/>
                <w:lang w:val="de-DE"/>
              </w:rPr>
              <w:t xml:space="preserve">Der Kontext: Welche Bedeutung hat die Selbstwirksamkeit für </w:t>
            </w:r>
            <w:r w:rsidR="006B0983" w:rsidRPr="00241784">
              <w:rPr>
                <w:rFonts w:ascii="Arial Rounded MT Bold" w:hAnsi="Arial Rounded MT Bold" w:cs="Arial"/>
                <w:bCs/>
                <w:lang w:val="de-DE"/>
              </w:rPr>
              <w:t>smarte</w:t>
            </w:r>
            <w:r w:rsidRPr="00241784">
              <w:rPr>
                <w:rFonts w:ascii="Arial Rounded MT Bold" w:hAnsi="Arial Rounded MT Bold" w:cs="Arial"/>
                <w:bCs/>
                <w:lang w:val="de-DE"/>
              </w:rPr>
              <w:t xml:space="preserve"> Arbeitnehmer?</w:t>
            </w:r>
          </w:p>
          <w:p w14:paraId="5C0BF923" w14:textId="77777777" w:rsidR="007467CA" w:rsidRPr="00241784" w:rsidRDefault="00121BC2">
            <w:pPr>
              <w:pStyle w:val="Paragrafoelenco"/>
              <w:numPr>
                <w:ilvl w:val="1"/>
                <w:numId w:val="15"/>
              </w:numPr>
              <w:rPr>
                <w:rFonts w:ascii="Arial Rounded MT Bold" w:hAnsi="Arial Rounded MT Bold" w:cs="Arial"/>
                <w:bCs/>
                <w:lang w:val="de-DE"/>
              </w:rPr>
            </w:pPr>
            <w:r w:rsidRPr="00241784">
              <w:rPr>
                <w:rFonts w:ascii="Arial Rounded MT Bold" w:hAnsi="Arial Rounded MT Bold" w:cs="Arial"/>
                <w:bCs/>
                <w:lang w:val="de-DE"/>
              </w:rPr>
              <w:t>Abschnitt 2: Wie Selbstwirksamkeit funktioniert</w:t>
            </w:r>
          </w:p>
          <w:p w14:paraId="52619B7D" w14:textId="77777777" w:rsidR="007467CA" w:rsidRPr="00241784" w:rsidRDefault="00121BC2">
            <w:pPr>
              <w:pStyle w:val="Paragrafoelenco"/>
              <w:numPr>
                <w:ilvl w:val="2"/>
                <w:numId w:val="15"/>
              </w:numPr>
              <w:rPr>
                <w:rFonts w:ascii="Arial Rounded MT Bold" w:hAnsi="Arial Rounded MT Bold" w:cs="Arial"/>
                <w:bCs/>
                <w:lang w:val="de-DE"/>
              </w:rPr>
            </w:pPr>
            <w:r w:rsidRPr="00241784">
              <w:rPr>
                <w:rFonts w:ascii="Arial Rounded MT Bold" w:hAnsi="Arial Rounded MT Bold" w:cs="Arial"/>
                <w:bCs/>
                <w:lang w:val="de-DE"/>
              </w:rPr>
              <w:t>Leistungsergebnisse</w:t>
            </w:r>
          </w:p>
          <w:p w14:paraId="0596FA35" w14:textId="361B2B02" w:rsidR="007467CA" w:rsidRPr="00241784" w:rsidRDefault="00241784">
            <w:pPr>
              <w:pStyle w:val="Paragrafoelenco"/>
              <w:numPr>
                <w:ilvl w:val="2"/>
                <w:numId w:val="15"/>
              </w:numPr>
              <w:rPr>
                <w:rFonts w:ascii="Arial Rounded MT Bold" w:hAnsi="Arial Rounded MT Bold" w:cs="Arial"/>
                <w:lang w:val="de-DE"/>
              </w:rPr>
            </w:pPr>
            <w:r>
              <w:rPr>
                <w:rFonts w:ascii="Arial Rounded MT Bold" w:hAnsi="Arial Rounded MT Bold" w:cs="Arial"/>
                <w:lang w:val="de-DE"/>
              </w:rPr>
              <w:t>Indirekte</w:t>
            </w:r>
            <w:r w:rsidR="00121BC2" w:rsidRPr="00241784">
              <w:rPr>
                <w:rFonts w:ascii="Arial Rounded MT Bold" w:hAnsi="Arial Rounded MT Bold" w:cs="Arial"/>
                <w:lang w:val="de-DE"/>
              </w:rPr>
              <w:t xml:space="preserve"> Erlebnisse</w:t>
            </w:r>
          </w:p>
          <w:p w14:paraId="0C097708" w14:textId="77777777" w:rsidR="007467CA" w:rsidRPr="00241784" w:rsidRDefault="00121BC2">
            <w:pPr>
              <w:pStyle w:val="Paragrafoelenco"/>
              <w:numPr>
                <w:ilvl w:val="2"/>
                <w:numId w:val="15"/>
              </w:numPr>
              <w:rPr>
                <w:rFonts w:ascii="Arial Rounded MT Bold" w:hAnsi="Arial Rounded MT Bold" w:cs="Arial"/>
                <w:lang w:val="de-DE"/>
              </w:rPr>
            </w:pPr>
            <w:r w:rsidRPr="00241784">
              <w:rPr>
                <w:rFonts w:ascii="Arial Rounded MT Bold" w:hAnsi="Arial Rounded MT Bold" w:cs="Arial"/>
                <w:lang w:val="de-DE"/>
              </w:rPr>
              <w:t>Verbale Überredungskunst</w:t>
            </w:r>
          </w:p>
          <w:p w14:paraId="62283516" w14:textId="77777777" w:rsidR="007467CA" w:rsidRPr="00241784" w:rsidRDefault="00121BC2">
            <w:pPr>
              <w:pStyle w:val="Paragrafoelenco"/>
              <w:numPr>
                <w:ilvl w:val="2"/>
                <w:numId w:val="15"/>
              </w:numPr>
              <w:rPr>
                <w:rFonts w:ascii="Arial Rounded MT Bold" w:hAnsi="Arial Rounded MT Bold" w:cs="Arial"/>
                <w:lang w:val="de-DE"/>
              </w:rPr>
            </w:pPr>
            <w:r w:rsidRPr="00241784">
              <w:rPr>
                <w:rFonts w:ascii="Arial Rounded MT Bold" w:hAnsi="Arial Rounded MT Bold" w:cs="Arial"/>
                <w:lang w:val="de-DE"/>
              </w:rPr>
              <w:t>Physiologisches Feedback</w:t>
            </w:r>
          </w:p>
          <w:p w14:paraId="3B897C43" w14:textId="29E74233" w:rsidR="007467CA" w:rsidRPr="00241784" w:rsidRDefault="00241784">
            <w:pPr>
              <w:pStyle w:val="Paragrafoelenco"/>
              <w:numPr>
                <w:ilvl w:val="2"/>
                <w:numId w:val="15"/>
              </w:numPr>
              <w:rPr>
                <w:rFonts w:ascii="Arial Rounded MT Bold" w:hAnsi="Arial Rounded MT Bold" w:cs="Arial"/>
                <w:bCs/>
                <w:lang w:val="de-DE"/>
              </w:rPr>
            </w:pPr>
            <w:r>
              <w:rPr>
                <w:rFonts w:ascii="Arial Rounded MT Bold" w:hAnsi="Arial Rounded MT Bold" w:cs="Arial"/>
                <w:bCs/>
                <w:lang w:val="de-DE"/>
              </w:rPr>
              <w:t>Ausgedachte</w:t>
            </w:r>
            <w:r w:rsidR="00121BC2" w:rsidRPr="00241784">
              <w:rPr>
                <w:rFonts w:ascii="Arial Rounded MT Bold" w:hAnsi="Arial Rounded MT Bold" w:cs="Arial"/>
                <w:bCs/>
                <w:lang w:val="de-DE"/>
              </w:rPr>
              <w:t xml:space="preserve"> Erfahrungen</w:t>
            </w:r>
          </w:p>
          <w:p w14:paraId="2470E611" w14:textId="77777777" w:rsidR="007467CA" w:rsidRPr="00241784" w:rsidRDefault="00121BC2">
            <w:pPr>
              <w:pStyle w:val="Paragrafoelenco"/>
              <w:numPr>
                <w:ilvl w:val="0"/>
                <w:numId w:val="15"/>
              </w:numPr>
              <w:rPr>
                <w:rFonts w:ascii="Arial Rounded MT Bold" w:hAnsi="Arial Rounded MT Bold" w:cs="Arial"/>
                <w:bCs/>
                <w:lang w:val="de-DE"/>
              </w:rPr>
            </w:pPr>
            <w:r w:rsidRPr="00241784">
              <w:rPr>
                <w:rFonts w:ascii="Arial Rounded MT Bold" w:hAnsi="Arial Rounded MT Bold" w:cs="Arial"/>
                <w:bCs/>
                <w:lang w:val="de-DE"/>
              </w:rPr>
              <w:t>Name der Einheit: Selbstmotivation</w:t>
            </w:r>
          </w:p>
          <w:p w14:paraId="1A36D7D8" w14:textId="7C8B9C9C" w:rsidR="007467CA" w:rsidRPr="00241784" w:rsidRDefault="00121BC2">
            <w:pPr>
              <w:pStyle w:val="Paragrafoelenco"/>
              <w:numPr>
                <w:ilvl w:val="1"/>
                <w:numId w:val="15"/>
              </w:numPr>
              <w:rPr>
                <w:rFonts w:ascii="Arial Rounded MT Bold" w:hAnsi="Arial Rounded MT Bold" w:cs="Arial"/>
                <w:lang w:val="de-DE"/>
              </w:rPr>
            </w:pPr>
            <w:r w:rsidRPr="00241784">
              <w:rPr>
                <w:rFonts w:ascii="Arial Rounded MT Bold" w:hAnsi="Arial Rounded MT Bold" w:cs="Arial"/>
                <w:lang w:val="de-DE"/>
              </w:rPr>
              <w:t xml:space="preserve">Abschnitt 1: Was ist Selbstmotivation und warum ist sie für </w:t>
            </w:r>
            <w:r w:rsidR="006B0983" w:rsidRPr="00241784">
              <w:rPr>
                <w:rFonts w:ascii="Arial Rounded MT Bold" w:hAnsi="Arial Rounded MT Bold" w:cs="Arial"/>
                <w:lang w:val="de-DE"/>
              </w:rPr>
              <w:t>smarte</w:t>
            </w:r>
            <w:r w:rsidRPr="00241784">
              <w:rPr>
                <w:rFonts w:ascii="Arial Rounded MT Bold" w:hAnsi="Arial Rounded MT Bold" w:cs="Arial"/>
                <w:lang w:val="de-DE"/>
              </w:rPr>
              <w:t xml:space="preserve"> Arbeitnehmer wichtig?</w:t>
            </w:r>
          </w:p>
          <w:p w14:paraId="45033FC0" w14:textId="77777777" w:rsidR="007467CA" w:rsidRPr="00241784" w:rsidRDefault="00121BC2">
            <w:pPr>
              <w:pStyle w:val="Paragrafoelenco"/>
              <w:numPr>
                <w:ilvl w:val="2"/>
                <w:numId w:val="15"/>
              </w:numPr>
              <w:rPr>
                <w:rFonts w:ascii="Arial Rounded MT Bold" w:hAnsi="Arial Rounded MT Bold" w:cs="Arial"/>
                <w:lang w:val="de-DE"/>
              </w:rPr>
            </w:pPr>
            <w:r w:rsidRPr="00241784">
              <w:rPr>
                <w:rFonts w:ascii="Arial Rounded MT Bold" w:hAnsi="Arial Rounded MT Bold" w:cs="Arial"/>
                <w:lang w:val="de-DE"/>
              </w:rPr>
              <w:t>Definition</w:t>
            </w:r>
          </w:p>
          <w:p w14:paraId="28B19120" w14:textId="77777777" w:rsidR="007467CA" w:rsidRPr="00241784" w:rsidRDefault="00121BC2">
            <w:pPr>
              <w:pStyle w:val="Paragrafoelenco"/>
              <w:numPr>
                <w:ilvl w:val="2"/>
                <w:numId w:val="15"/>
              </w:numPr>
              <w:rPr>
                <w:rFonts w:ascii="Arial Rounded MT Bold" w:hAnsi="Arial Rounded MT Bold" w:cs="Arial"/>
                <w:bCs/>
                <w:lang w:val="de-DE"/>
              </w:rPr>
            </w:pPr>
            <w:r w:rsidRPr="00241784">
              <w:rPr>
                <w:rFonts w:ascii="Arial Rounded MT Bold" w:hAnsi="Arial Rounded MT Bold" w:cs="Arial"/>
                <w:lang w:val="de-DE"/>
              </w:rPr>
              <w:t xml:space="preserve">Kontext  </w:t>
            </w:r>
          </w:p>
          <w:p w14:paraId="3F195370" w14:textId="77777777" w:rsidR="007467CA" w:rsidRPr="00241784" w:rsidRDefault="00121BC2">
            <w:pPr>
              <w:pStyle w:val="Paragrafoelenco"/>
              <w:numPr>
                <w:ilvl w:val="0"/>
                <w:numId w:val="15"/>
              </w:numPr>
              <w:rPr>
                <w:rFonts w:ascii="Arial Rounded MT Bold" w:hAnsi="Arial Rounded MT Bold" w:cs="Arial"/>
                <w:bCs/>
                <w:lang w:val="de-DE"/>
              </w:rPr>
            </w:pPr>
            <w:r w:rsidRPr="00241784">
              <w:rPr>
                <w:rFonts w:ascii="Arial Rounded MT Bold" w:hAnsi="Arial Rounded MT Bold" w:cs="Arial"/>
                <w:bCs/>
                <w:lang w:val="de-DE"/>
              </w:rPr>
              <w:t xml:space="preserve">Name der Einheit: </w:t>
            </w:r>
            <w:r w:rsidR="00B96E57" w:rsidRPr="00241784">
              <w:rPr>
                <w:rFonts w:ascii="Arial Rounded MT Bold" w:hAnsi="Arial Rounded MT Bold" w:cs="Arial"/>
                <w:bCs/>
                <w:lang w:val="de-DE"/>
              </w:rPr>
              <w:t>Strategien zur Produktivitätssteigerung</w:t>
            </w:r>
          </w:p>
          <w:p w14:paraId="49A2CF39" w14:textId="77777777" w:rsidR="007467CA" w:rsidRPr="00241784" w:rsidRDefault="00121BC2">
            <w:pPr>
              <w:pStyle w:val="Paragrafoelenco"/>
              <w:numPr>
                <w:ilvl w:val="1"/>
                <w:numId w:val="15"/>
              </w:numPr>
              <w:rPr>
                <w:rFonts w:ascii="Arial Rounded MT Bold" w:hAnsi="Arial Rounded MT Bold" w:cs="Arial"/>
                <w:bCs/>
                <w:lang w:val="de-DE"/>
              </w:rPr>
            </w:pPr>
            <w:r w:rsidRPr="00241784">
              <w:rPr>
                <w:rFonts w:ascii="Arial Rounded MT Bold" w:hAnsi="Arial Rounded MT Bold" w:cs="Arial"/>
                <w:bCs/>
                <w:lang w:val="de-DE"/>
              </w:rPr>
              <w:t>Abschnitt 1: Produktivitätsstrategien</w:t>
            </w:r>
          </w:p>
          <w:p w14:paraId="05F487E4" w14:textId="77777777" w:rsidR="007467CA" w:rsidRPr="00241784" w:rsidRDefault="00121BC2">
            <w:pPr>
              <w:pStyle w:val="Paragrafoelenco"/>
              <w:numPr>
                <w:ilvl w:val="2"/>
                <w:numId w:val="15"/>
              </w:numPr>
              <w:rPr>
                <w:rFonts w:ascii="Arial Rounded MT Bold" w:hAnsi="Arial Rounded MT Bold" w:cs="Arial"/>
                <w:bCs/>
                <w:lang w:val="de-DE"/>
              </w:rPr>
            </w:pPr>
            <w:r w:rsidRPr="00241784">
              <w:rPr>
                <w:rFonts w:ascii="Arial Rounded MT Bold" w:hAnsi="Arial Rounded MT Bold" w:cs="Arial"/>
                <w:bCs/>
                <w:lang w:val="de-DE"/>
              </w:rPr>
              <w:t>Produktivität</w:t>
            </w:r>
          </w:p>
          <w:p w14:paraId="110DE290" w14:textId="77777777" w:rsidR="007467CA" w:rsidRPr="00241784" w:rsidRDefault="00121BC2">
            <w:pPr>
              <w:pStyle w:val="Paragrafoelenco"/>
              <w:numPr>
                <w:ilvl w:val="2"/>
                <w:numId w:val="15"/>
              </w:numPr>
              <w:rPr>
                <w:rFonts w:ascii="Arial Rounded MT Bold" w:hAnsi="Arial Rounded MT Bold" w:cs="Arial"/>
                <w:bCs/>
                <w:lang w:val="de-DE"/>
              </w:rPr>
            </w:pPr>
            <w:r w:rsidRPr="00241784">
              <w:rPr>
                <w:rFonts w:ascii="Arial Rounded MT Bold" w:hAnsi="Arial Rounded MT Bold" w:cs="Arial"/>
                <w:bCs/>
                <w:lang w:val="de-DE"/>
              </w:rPr>
              <w:t>Tipps zur Steigerung von Produktivität und Effektivität</w:t>
            </w:r>
          </w:p>
          <w:p w14:paraId="5CB972A5" w14:textId="77777777" w:rsidR="007467CA" w:rsidRPr="00241784" w:rsidRDefault="00121BC2">
            <w:pPr>
              <w:pStyle w:val="Paragrafoelenco"/>
              <w:numPr>
                <w:ilvl w:val="1"/>
                <w:numId w:val="15"/>
              </w:numPr>
              <w:rPr>
                <w:rFonts w:ascii="Arial Rounded MT Bold" w:hAnsi="Arial Rounded MT Bold" w:cs="Arial"/>
                <w:bCs/>
                <w:lang w:val="de-DE"/>
              </w:rPr>
            </w:pPr>
            <w:r w:rsidRPr="00241784">
              <w:rPr>
                <w:rFonts w:ascii="Arial Rounded MT Bold" w:hAnsi="Arial Rounded MT Bold" w:cs="Arial"/>
                <w:bCs/>
                <w:lang w:val="de-DE"/>
              </w:rPr>
              <w:t>Abschnitt 2: Ablenkungen vermeiden und konzentriert bleiben</w:t>
            </w:r>
          </w:p>
          <w:p w14:paraId="517016F5" w14:textId="77777777" w:rsidR="007467CA" w:rsidRPr="00241784" w:rsidRDefault="00121BC2">
            <w:pPr>
              <w:pStyle w:val="Paragrafoelenco"/>
              <w:numPr>
                <w:ilvl w:val="2"/>
                <w:numId w:val="15"/>
              </w:numPr>
              <w:rPr>
                <w:rFonts w:ascii="Arial Rounded MT Bold" w:hAnsi="Arial Rounded MT Bold" w:cs="Arial"/>
                <w:bCs/>
                <w:lang w:val="de-DE"/>
              </w:rPr>
            </w:pPr>
            <w:r w:rsidRPr="00241784">
              <w:rPr>
                <w:rFonts w:ascii="Arial Rounded MT Bold" w:hAnsi="Arial Rounded MT Bold" w:cs="Arial"/>
                <w:bCs/>
                <w:lang w:val="de-DE"/>
              </w:rPr>
              <w:t>Fokus: was er ist und warum es schwierig ist, ihn zu erhalten</w:t>
            </w:r>
          </w:p>
          <w:p w14:paraId="542D87E0" w14:textId="77777777" w:rsidR="007467CA" w:rsidRPr="00241784" w:rsidRDefault="00121BC2">
            <w:pPr>
              <w:pStyle w:val="Paragrafoelenco"/>
              <w:numPr>
                <w:ilvl w:val="2"/>
                <w:numId w:val="15"/>
              </w:numPr>
              <w:rPr>
                <w:rFonts w:ascii="Arial Rounded MT Bold" w:hAnsi="Arial Rounded MT Bold" w:cs="Arial"/>
                <w:bCs/>
                <w:lang w:val="de-DE"/>
              </w:rPr>
            </w:pPr>
            <w:r w:rsidRPr="00241784">
              <w:rPr>
                <w:rFonts w:ascii="Arial Rounded MT Bold" w:hAnsi="Arial Rounded MT Bold" w:cs="Arial"/>
                <w:bCs/>
                <w:lang w:val="de-DE"/>
              </w:rPr>
              <w:t>Ablenkungen: Hauptquellen für interne und externe Ablenkungen</w:t>
            </w:r>
          </w:p>
          <w:p w14:paraId="71C2722A" w14:textId="77777777" w:rsidR="0086031E" w:rsidRPr="00241784" w:rsidRDefault="0086031E" w:rsidP="0086031E">
            <w:pPr>
              <w:rPr>
                <w:lang w:val="de-DE"/>
              </w:rPr>
            </w:pPr>
          </w:p>
        </w:tc>
      </w:tr>
      <w:tr w:rsidR="0086031E" w:rsidRPr="00241784" w14:paraId="4C9097B9" w14:textId="77777777" w:rsidTr="0086031E">
        <w:tc>
          <w:tcPr>
            <w:tcW w:w="9016" w:type="dxa"/>
            <w:gridSpan w:val="3"/>
            <w:shd w:val="clear" w:color="auto" w:fill="FF6600"/>
          </w:tcPr>
          <w:p w14:paraId="3BF8A2F6" w14:textId="77777777" w:rsidR="007467CA" w:rsidRPr="00241784" w:rsidRDefault="00121BC2">
            <w:pPr>
              <w:rPr>
                <w:lang w:val="de-DE"/>
              </w:rPr>
            </w:pPr>
            <w:r w:rsidRPr="00241784">
              <w:rPr>
                <w:rFonts w:ascii="Arial Rounded MT Bold" w:hAnsi="Arial Rounded MT Bold" w:cs="Arial"/>
                <w:b/>
                <w:color w:val="FFFFFF"/>
                <w:lang w:val="de-DE"/>
              </w:rPr>
              <w:t>Inhalt in Aufzählungspunkten</w:t>
            </w:r>
          </w:p>
        </w:tc>
      </w:tr>
      <w:tr w:rsidR="0086031E" w:rsidRPr="00D63610" w14:paraId="0B022C06" w14:textId="77777777" w:rsidTr="0086031E">
        <w:trPr>
          <w:trHeight w:val="2425"/>
        </w:trPr>
        <w:tc>
          <w:tcPr>
            <w:tcW w:w="9016" w:type="dxa"/>
            <w:gridSpan w:val="3"/>
          </w:tcPr>
          <w:p w14:paraId="621984AC" w14:textId="77777777" w:rsidR="007467CA" w:rsidRPr="00241784" w:rsidRDefault="00121BC2">
            <w:pPr>
              <w:rPr>
                <w:lang w:val="de-DE"/>
              </w:rPr>
            </w:pPr>
            <w:r w:rsidRPr="00241784">
              <w:rPr>
                <w:lang w:val="de-DE"/>
              </w:rPr>
              <w:lastRenderedPageBreak/>
              <w:t>Einführung</w:t>
            </w:r>
          </w:p>
          <w:p w14:paraId="0803ACFB" w14:textId="08781B65" w:rsidR="007467CA" w:rsidRPr="00241784" w:rsidRDefault="006B0983">
            <w:pPr>
              <w:rPr>
                <w:lang w:val="de-DE"/>
              </w:rPr>
            </w:pPr>
            <w:r w:rsidRPr="00241784">
              <w:rPr>
                <w:lang w:val="de-DE"/>
              </w:rPr>
              <w:t>Smarte</w:t>
            </w:r>
            <w:r w:rsidR="00121BC2" w:rsidRPr="00241784">
              <w:rPr>
                <w:lang w:val="de-DE"/>
              </w:rPr>
              <w:t xml:space="preserve"> Arbeit und ihre Herausforderungen</w:t>
            </w:r>
          </w:p>
          <w:p w14:paraId="100FBB47" w14:textId="53E98187" w:rsidR="007467CA" w:rsidRPr="00241784" w:rsidRDefault="006B0983">
            <w:pPr>
              <w:pStyle w:val="Paragrafoelenco"/>
              <w:numPr>
                <w:ilvl w:val="0"/>
                <w:numId w:val="18"/>
              </w:numPr>
              <w:rPr>
                <w:lang w:val="de-DE"/>
              </w:rPr>
            </w:pPr>
            <w:r w:rsidRPr="00241784">
              <w:rPr>
                <w:lang w:val="de-DE"/>
              </w:rPr>
              <w:t>Smartes</w:t>
            </w:r>
            <w:r w:rsidR="00121BC2" w:rsidRPr="00241784">
              <w:rPr>
                <w:lang w:val="de-DE"/>
              </w:rPr>
              <w:t xml:space="preserve"> Arbeiten erfordert ein höheres Maß an Arbeitsautonomie und Eigenverantwortung</w:t>
            </w:r>
          </w:p>
          <w:p w14:paraId="46905F12" w14:textId="77777777" w:rsidR="007467CA" w:rsidRPr="00241784" w:rsidRDefault="00121BC2">
            <w:pPr>
              <w:pStyle w:val="Paragrafoelenco"/>
              <w:numPr>
                <w:ilvl w:val="0"/>
                <w:numId w:val="18"/>
              </w:numPr>
              <w:rPr>
                <w:lang w:val="de-DE"/>
              </w:rPr>
            </w:pPr>
            <w:r w:rsidRPr="00241784">
              <w:rPr>
                <w:lang w:val="de-DE"/>
              </w:rPr>
              <w:t>Wir müssen lernen, wie wir uns selbst motivieren und produktiv bleiben können, ohne äußere Faktoren wie Druck, Überwachung, sofortiges Feedback, pünktliche Anweisungen</w:t>
            </w:r>
          </w:p>
          <w:p w14:paraId="2B9C0BEF" w14:textId="77777777" w:rsidR="007467CA" w:rsidRPr="00241784" w:rsidRDefault="00121BC2">
            <w:pPr>
              <w:rPr>
                <w:lang w:val="de-DE"/>
              </w:rPr>
            </w:pPr>
            <w:r w:rsidRPr="00241784">
              <w:rPr>
                <w:lang w:val="de-DE"/>
              </w:rPr>
              <w:t>Selbstwirksamkeit, Motivation und Fokus im EU-Kompetenzrahmen</w:t>
            </w:r>
          </w:p>
          <w:p w14:paraId="1C8293DD" w14:textId="77777777" w:rsidR="007467CA" w:rsidRPr="00241784" w:rsidRDefault="00121BC2">
            <w:pPr>
              <w:pStyle w:val="Paragrafoelenco"/>
              <w:numPr>
                <w:ilvl w:val="0"/>
                <w:numId w:val="19"/>
              </w:numPr>
              <w:rPr>
                <w:lang w:val="de-DE"/>
              </w:rPr>
            </w:pPr>
            <w:r w:rsidRPr="00241784">
              <w:rPr>
                <w:lang w:val="de-DE"/>
              </w:rPr>
              <w:t>Selbstwirksamkeit ist in EntreComp unter Ressourcen aufgelistet, Thema "Glaube an deine Fähigkeiten", verschiedene Leistungsniveaus</w:t>
            </w:r>
          </w:p>
          <w:p w14:paraId="586F3610" w14:textId="77777777" w:rsidR="007467CA" w:rsidRPr="00241784" w:rsidRDefault="00121BC2">
            <w:pPr>
              <w:rPr>
                <w:b/>
                <w:bCs/>
                <w:lang w:val="de-DE"/>
              </w:rPr>
            </w:pPr>
            <w:r w:rsidRPr="00241784">
              <w:rPr>
                <w:b/>
                <w:bCs/>
                <w:lang w:val="de-DE"/>
              </w:rPr>
              <w:t>Einheit 1 Selbstwirksamkeit</w:t>
            </w:r>
          </w:p>
          <w:p w14:paraId="3D79E72B" w14:textId="77777777" w:rsidR="007467CA" w:rsidRPr="00241784" w:rsidRDefault="00121BC2">
            <w:pPr>
              <w:rPr>
                <w:lang w:val="de-DE"/>
              </w:rPr>
            </w:pPr>
            <w:r w:rsidRPr="00241784">
              <w:rPr>
                <w:lang w:val="de-DE"/>
              </w:rPr>
              <w:t>Was ist Selbstwirksamkeit?</w:t>
            </w:r>
          </w:p>
          <w:p w14:paraId="08A630EB" w14:textId="77777777" w:rsidR="007467CA" w:rsidRPr="00241784" w:rsidRDefault="00121BC2">
            <w:pPr>
              <w:pStyle w:val="Paragrafoelenco"/>
              <w:numPr>
                <w:ilvl w:val="0"/>
                <w:numId w:val="20"/>
              </w:numPr>
              <w:rPr>
                <w:lang w:val="de-DE"/>
              </w:rPr>
            </w:pPr>
            <w:r w:rsidRPr="00241784">
              <w:rPr>
                <w:lang w:val="de-DE"/>
              </w:rPr>
              <w:t xml:space="preserve">Selbstwirksamkeit kann definiert werden als "die Kraft, an die eigene Fähigkeit zu glauben, erfolgreich zu sein </w:t>
            </w:r>
          </w:p>
          <w:p w14:paraId="6AAF681B" w14:textId="77777777" w:rsidR="004F6244" w:rsidRPr="00241784" w:rsidRDefault="004F6244" w:rsidP="004F6244">
            <w:pPr>
              <w:rPr>
                <w:lang w:val="de-DE"/>
              </w:rPr>
            </w:pPr>
          </w:p>
          <w:p w14:paraId="6639D19C" w14:textId="77777777" w:rsidR="007467CA" w:rsidRPr="00241784" w:rsidRDefault="00121BC2">
            <w:pPr>
              <w:rPr>
                <w:lang w:val="de-DE"/>
              </w:rPr>
            </w:pPr>
            <w:r w:rsidRPr="00241784">
              <w:rPr>
                <w:lang w:val="de-DE"/>
              </w:rPr>
              <w:t>Wie Selbstwirksamkeit funktioniert</w:t>
            </w:r>
          </w:p>
          <w:p w14:paraId="532B4CE6" w14:textId="77777777" w:rsidR="007467CA" w:rsidRPr="00241784" w:rsidRDefault="00121BC2">
            <w:pPr>
              <w:pStyle w:val="Paragrafoelenco"/>
              <w:numPr>
                <w:ilvl w:val="0"/>
                <w:numId w:val="20"/>
              </w:numPr>
              <w:rPr>
                <w:lang w:val="de-DE"/>
              </w:rPr>
            </w:pPr>
            <w:r w:rsidRPr="00241784">
              <w:rPr>
                <w:lang w:val="de-DE"/>
              </w:rPr>
              <w:t>Das Konzept wurde erstmals von Albert Bandura eingeführt, der 4 Quellen der Selbstwirksamkeit angibt:</w:t>
            </w:r>
          </w:p>
          <w:p w14:paraId="3F31FDBA" w14:textId="77777777" w:rsidR="007467CA" w:rsidRPr="00241784" w:rsidRDefault="00121BC2">
            <w:pPr>
              <w:pStyle w:val="Paragrafoelenco"/>
              <w:numPr>
                <w:ilvl w:val="0"/>
                <w:numId w:val="21"/>
              </w:numPr>
              <w:rPr>
                <w:lang w:val="de-DE"/>
              </w:rPr>
            </w:pPr>
            <w:r w:rsidRPr="00241784">
              <w:rPr>
                <w:lang w:val="de-DE"/>
              </w:rPr>
              <w:t>Leistungsergebnisse</w:t>
            </w:r>
          </w:p>
          <w:p w14:paraId="7BDFB12B" w14:textId="77777777" w:rsidR="007467CA" w:rsidRPr="00241784" w:rsidRDefault="00121BC2">
            <w:pPr>
              <w:pStyle w:val="Paragrafoelenco"/>
              <w:numPr>
                <w:ilvl w:val="0"/>
                <w:numId w:val="21"/>
              </w:numPr>
              <w:rPr>
                <w:lang w:val="de-DE"/>
              </w:rPr>
            </w:pPr>
            <w:r w:rsidRPr="00241784">
              <w:rPr>
                <w:lang w:val="de-DE"/>
              </w:rPr>
              <w:t>Viktimische Erlebnisse</w:t>
            </w:r>
          </w:p>
          <w:p w14:paraId="4F9CAE57" w14:textId="77777777" w:rsidR="007467CA" w:rsidRPr="00241784" w:rsidRDefault="00121BC2">
            <w:pPr>
              <w:pStyle w:val="Paragrafoelenco"/>
              <w:numPr>
                <w:ilvl w:val="0"/>
                <w:numId w:val="21"/>
              </w:numPr>
              <w:rPr>
                <w:lang w:val="de-DE"/>
              </w:rPr>
            </w:pPr>
            <w:r w:rsidRPr="00241784">
              <w:rPr>
                <w:lang w:val="de-DE"/>
              </w:rPr>
              <w:t>Verbale Überredungskunst</w:t>
            </w:r>
          </w:p>
          <w:p w14:paraId="48D912DA" w14:textId="77777777" w:rsidR="007467CA" w:rsidRPr="00241784" w:rsidRDefault="00121BC2">
            <w:pPr>
              <w:pStyle w:val="Paragrafoelenco"/>
              <w:numPr>
                <w:ilvl w:val="0"/>
                <w:numId w:val="21"/>
              </w:numPr>
              <w:rPr>
                <w:lang w:val="de-DE"/>
              </w:rPr>
            </w:pPr>
            <w:r w:rsidRPr="00241784">
              <w:rPr>
                <w:lang w:val="de-DE"/>
              </w:rPr>
              <w:t>Physiologisches Feedback</w:t>
            </w:r>
          </w:p>
          <w:p w14:paraId="4AB50777" w14:textId="77777777" w:rsidR="007467CA" w:rsidRPr="00241784" w:rsidRDefault="00121BC2">
            <w:pPr>
              <w:pStyle w:val="Paragrafoelenco"/>
              <w:numPr>
                <w:ilvl w:val="0"/>
                <w:numId w:val="22"/>
              </w:numPr>
              <w:rPr>
                <w:lang w:val="de-DE"/>
              </w:rPr>
            </w:pPr>
            <w:r w:rsidRPr="00241784">
              <w:rPr>
                <w:lang w:val="de-DE"/>
              </w:rPr>
              <w:t>Fünfte Quelle, imaginäre Erfahrungen oder Visualisierung, später hinzugefügt von James Maddux</w:t>
            </w:r>
          </w:p>
          <w:p w14:paraId="1DEC4B01" w14:textId="77777777" w:rsidR="004F6244" w:rsidRPr="00241784" w:rsidRDefault="004F6244" w:rsidP="004F6244">
            <w:pPr>
              <w:rPr>
                <w:lang w:val="de-DE"/>
              </w:rPr>
            </w:pPr>
          </w:p>
          <w:p w14:paraId="0D0638FD" w14:textId="77777777" w:rsidR="007467CA" w:rsidRPr="00241784" w:rsidRDefault="00121BC2">
            <w:pPr>
              <w:rPr>
                <w:b/>
                <w:bCs/>
                <w:lang w:val="de-DE"/>
              </w:rPr>
            </w:pPr>
            <w:r w:rsidRPr="00241784">
              <w:rPr>
                <w:b/>
                <w:bCs/>
                <w:lang w:val="de-DE"/>
              </w:rPr>
              <w:t>Einheit 2 Selbstmotivation</w:t>
            </w:r>
          </w:p>
          <w:p w14:paraId="42C4EA4C" w14:textId="168C8F99" w:rsidR="007467CA" w:rsidRPr="00241784" w:rsidRDefault="00121BC2">
            <w:pPr>
              <w:pStyle w:val="Paragrafoelenco"/>
              <w:numPr>
                <w:ilvl w:val="0"/>
                <w:numId w:val="22"/>
              </w:numPr>
              <w:rPr>
                <w:lang w:val="de-DE"/>
              </w:rPr>
            </w:pPr>
            <w:r w:rsidRPr="00241784">
              <w:rPr>
                <w:lang w:val="de-DE"/>
              </w:rPr>
              <w:t xml:space="preserve">Was ist Selbstmotivation und warum ist sie </w:t>
            </w:r>
            <w:r w:rsidR="006B0983" w:rsidRPr="00241784">
              <w:rPr>
                <w:lang w:val="de-DE"/>
              </w:rPr>
              <w:t>im smarten</w:t>
            </w:r>
            <w:r w:rsidRPr="00241784">
              <w:rPr>
                <w:lang w:val="de-DE"/>
              </w:rPr>
              <w:t xml:space="preserve"> Arbeitskontexten wichtig?</w:t>
            </w:r>
          </w:p>
          <w:p w14:paraId="175D3BC8" w14:textId="77777777" w:rsidR="007467CA" w:rsidRPr="00241784" w:rsidRDefault="00121BC2">
            <w:pPr>
              <w:pStyle w:val="Paragrafoelenco"/>
              <w:numPr>
                <w:ilvl w:val="0"/>
                <w:numId w:val="23"/>
              </w:numPr>
              <w:rPr>
                <w:lang w:val="de-DE"/>
              </w:rPr>
            </w:pPr>
            <w:r w:rsidRPr="00241784">
              <w:rPr>
                <w:lang w:val="de-DE"/>
              </w:rPr>
              <w:t>Selbstmotivation kann definiert werden als "der innere Zustand, der uns hilft, ein Verhalten zu beginnen, fortzusetzen oder zu beenden".</w:t>
            </w:r>
          </w:p>
          <w:p w14:paraId="6ECB16C9" w14:textId="4BCAE38F" w:rsidR="007467CA" w:rsidRPr="00241784" w:rsidRDefault="006B0983">
            <w:pPr>
              <w:pStyle w:val="Paragrafoelenco"/>
              <w:numPr>
                <w:ilvl w:val="0"/>
                <w:numId w:val="23"/>
              </w:numPr>
              <w:rPr>
                <w:lang w:val="de-DE"/>
              </w:rPr>
            </w:pPr>
            <w:r w:rsidRPr="00241784">
              <w:rPr>
                <w:lang w:val="de-DE"/>
              </w:rPr>
              <w:t>Smarte</w:t>
            </w:r>
            <w:r w:rsidR="00121BC2" w:rsidRPr="00241784">
              <w:rPr>
                <w:lang w:val="de-DE"/>
              </w:rPr>
              <w:t xml:space="preserve"> Arbeit ist durch ein hohes Maß an Flexibilität und Autonomie gekennzeichnet</w:t>
            </w:r>
          </w:p>
          <w:p w14:paraId="00360087" w14:textId="77777777" w:rsidR="007467CA" w:rsidRPr="00241784" w:rsidRDefault="00121BC2">
            <w:pPr>
              <w:pStyle w:val="Paragrafoelenco"/>
              <w:numPr>
                <w:ilvl w:val="0"/>
                <w:numId w:val="24"/>
              </w:numPr>
              <w:rPr>
                <w:lang w:val="de-DE"/>
              </w:rPr>
            </w:pPr>
            <w:r w:rsidRPr="00241784">
              <w:rPr>
                <w:lang w:val="de-DE"/>
              </w:rPr>
              <w:t xml:space="preserve">Verbesserte Fähigkeit, sich zu konzentrieren, ohne sich ausschließlich auf die Willenskraft zu verlassen und unnötig Energie zu verbrauchen </w:t>
            </w:r>
          </w:p>
          <w:p w14:paraId="32BEF6E9" w14:textId="77777777" w:rsidR="007467CA" w:rsidRPr="00241784" w:rsidRDefault="00121BC2">
            <w:pPr>
              <w:pStyle w:val="Paragrafoelenco"/>
              <w:numPr>
                <w:ilvl w:val="0"/>
                <w:numId w:val="24"/>
              </w:numPr>
              <w:rPr>
                <w:lang w:val="de-DE"/>
              </w:rPr>
            </w:pPr>
            <w:r w:rsidRPr="00241784">
              <w:rPr>
                <w:lang w:val="de-DE"/>
              </w:rPr>
              <w:t>Geringeres Stressniveau;</w:t>
            </w:r>
          </w:p>
          <w:p w14:paraId="63132781" w14:textId="77777777" w:rsidR="007467CA" w:rsidRPr="00241784" w:rsidRDefault="00121BC2">
            <w:pPr>
              <w:pStyle w:val="Paragrafoelenco"/>
              <w:numPr>
                <w:ilvl w:val="0"/>
                <w:numId w:val="24"/>
              </w:numPr>
              <w:rPr>
                <w:lang w:val="de-DE"/>
              </w:rPr>
            </w:pPr>
            <w:r w:rsidRPr="00241784">
              <w:rPr>
                <w:lang w:val="de-DE"/>
              </w:rPr>
              <w:t>Verbesserte Leistung und Produktivität;</w:t>
            </w:r>
          </w:p>
          <w:p w14:paraId="4569CA14" w14:textId="45A55A93" w:rsidR="00983CBF" w:rsidRPr="00241784" w:rsidRDefault="00121BC2" w:rsidP="006B0983">
            <w:pPr>
              <w:pStyle w:val="Paragrafoelenco"/>
              <w:numPr>
                <w:ilvl w:val="0"/>
                <w:numId w:val="24"/>
              </w:numPr>
              <w:rPr>
                <w:lang w:val="de-DE"/>
              </w:rPr>
            </w:pPr>
            <w:r w:rsidRPr="00241784">
              <w:rPr>
                <w:lang w:val="de-DE"/>
              </w:rPr>
              <w:t>Ein allgemeines Gefühl des Wohlbefindens und der Vollendung;</w:t>
            </w:r>
          </w:p>
          <w:p w14:paraId="067A309E" w14:textId="77777777" w:rsidR="007467CA" w:rsidRPr="00241784" w:rsidRDefault="00121BC2">
            <w:pPr>
              <w:rPr>
                <w:b/>
                <w:bCs/>
                <w:lang w:val="de-DE"/>
              </w:rPr>
            </w:pPr>
            <w:r w:rsidRPr="00241784">
              <w:rPr>
                <w:b/>
                <w:bCs/>
                <w:lang w:val="de-DE"/>
              </w:rPr>
              <w:t>Einheit 3 Produktivitätssteigernde Strategien</w:t>
            </w:r>
          </w:p>
          <w:p w14:paraId="18A7DE97" w14:textId="77777777" w:rsidR="007467CA" w:rsidRPr="00241784" w:rsidRDefault="00121BC2">
            <w:pPr>
              <w:pStyle w:val="Paragrafoelenco"/>
              <w:numPr>
                <w:ilvl w:val="0"/>
                <w:numId w:val="25"/>
              </w:numPr>
              <w:rPr>
                <w:lang w:val="de-DE"/>
              </w:rPr>
            </w:pPr>
            <w:r w:rsidRPr="00241784">
              <w:rPr>
                <w:lang w:val="de-DE"/>
              </w:rPr>
              <w:t>Produktivitätsstrategien und Spiele</w:t>
            </w:r>
          </w:p>
          <w:p w14:paraId="7B12FB60" w14:textId="7B367246" w:rsidR="007467CA" w:rsidRPr="00241784" w:rsidRDefault="00121BC2">
            <w:pPr>
              <w:pStyle w:val="Paragrafoelenco"/>
              <w:numPr>
                <w:ilvl w:val="0"/>
                <w:numId w:val="26"/>
              </w:numPr>
              <w:rPr>
                <w:lang w:val="de-DE"/>
              </w:rPr>
            </w:pPr>
            <w:r w:rsidRPr="00241784">
              <w:rPr>
                <w:lang w:val="de-DE"/>
              </w:rPr>
              <w:t xml:space="preserve">Das Setzen </w:t>
            </w:r>
            <w:r w:rsidR="006B0983" w:rsidRPr="00241784">
              <w:rPr>
                <w:lang w:val="de-DE"/>
              </w:rPr>
              <w:t>smarter</w:t>
            </w:r>
            <w:r w:rsidRPr="00241784">
              <w:rPr>
                <w:lang w:val="de-DE"/>
              </w:rPr>
              <w:t xml:space="preserve"> Ziele erhöht die Produktivität</w:t>
            </w:r>
          </w:p>
          <w:p w14:paraId="22429EBE" w14:textId="77777777" w:rsidR="007467CA" w:rsidRPr="00241784" w:rsidRDefault="00121BC2">
            <w:pPr>
              <w:pStyle w:val="Paragrafoelenco"/>
              <w:numPr>
                <w:ilvl w:val="0"/>
                <w:numId w:val="26"/>
              </w:numPr>
              <w:rPr>
                <w:lang w:val="de-DE"/>
              </w:rPr>
            </w:pPr>
            <w:r w:rsidRPr="00241784">
              <w:rPr>
                <w:lang w:val="de-DE"/>
              </w:rPr>
              <w:t>Bei der Festlegung von Arbeitszielen ist es wichtig, weiter gefasste Lebensziele, Werte, Teamziele und Ressourcen zu berücksichtigen.</w:t>
            </w:r>
          </w:p>
          <w:p w14:paraId="70D0A514" w14:textId="77777777" w:rsidR="007467CA" w:rsidRPr="00241784" w:rsidRDefault="00121BC2">
            <w:pPr>
              <w:pStyle w:val="Paragrafoelenco"/>
              <w:numPr>
                <w:ilvl w:val="0"/>
                <w:numId w:val="26"/>
              </w:numPr>
              <w:rPr>
                <w:lang w:val="de-DE"/>
              </w:rPr>
            </w:pPr>
            <w:r w:rsidRPr="00241784">
              <w:rPr>
                <w:lang w:val="de-DE"/>
              </w:rPr>
              <w:t xml:space="preserve">Produktivitätsspiele können dazu beitragen, die Motivation zu steigern, wenn langweilige Aufgaben oder Aufgaben, die unter dem aktuellen Qualifikationsniveau des Arbeitnehmers </w:t>
            </w:r>
            <w:r w:rsidRPr="00241784">
              <w:rPr>
                <w:lang w:val="de-DE"/>
              </w:rPr>
              <w:lastRenderedPageBreak/>
              <w:t>liegen, ausgeführt werden (z. B. indem eine Tätigkeit durch die Vorgabe eines Zeitlimits zu einer Herausforderung wird) oder aktuelle Probleme kreativ zu lösen (z. B. durch das Finden intelligenterer Lösungen).</w:t>
            </w:r>
          </w:p>
          <w:p w14:paraId="0F59EA1A" w14:textId="77777777" w:rsidR="007467CA" w:rsidRPr="00241784" w:rsidRDefault="00121BC2">
            <w:pPr>
              <w:pStyle w:val="Paragrafoelenco"/>
              <w:numPr>
                <w:ilvl w:val="0"/>
                <w:numId w:val="25"/>
              </w:numPr>
              <w:rPr>
                <w:lang w:val="de-DE"/>
              </w:rPr>
            </w:pPr>
            <w:r w:rsidRPr="00241784">
              <w:rPr>
                <w:lang w:val="de-DE"/>
              </w:rPr>
              <w:t xml:space="preserve">Schwerpunkt </w:t>
            </w:r>
          </w:p>
          <w:p w14:paraId="0776A869" w14:textId="77777777" w:rsidR="007467CA" w:rsidRPr="00241784" w:rsidRDefault="00121BC2">
            <w:pPr>
              <w:pStyle w:val="Paragrafoelenco"/>
              <w:numPr>
                <w:ilvl w:val="0"/>
                <w:numId w:val="27"/>
              </w:numPr>
              <w:rPr>
                <w:lang w:val="de-DE"/>
              </w:rPr>
            </w:pPr>
            <w:r w:rsidRPr="00241784">
              <w:rPr>
                <w:lang w:val="de-DE"/>
              </w:rPr>
              <w:t>Kann definiert werden als 'die Fähigkeit eines Individuums, seine geistigen Anstrengungen auf die relevantesten Informationen in seiner Umgebung zu richten'.</w:t>
            </w:r>
          </w:p>
          <w:p w14:paraId="6E278A20" w14:textId="77777777" w:rsidR="007467CA" w:rsidRPr="00241784" w:rsidRDefault="00121BC2">
            <w:pPr>
              <w:pStyle w:val="Paragrafoelenco"/>
              <w:numPr>
                <w:ilvl w:val="0"/>
                <w:numId w:val="27"/>
              </w:numPr>
              <w:rPr>
                <w:lang w:val="de-DE"/>
              </w:rPr>
            </w:pPr>
            <w:r w:rsidRPr="00241784">
              <w:rPr>
                <w:lang w:val="de-DE"/>
              </w:rPr>
              <w:t>Es ist eine Fähigkeit, die durch Übung verbessert werden kann.</w:t>
            </w:r>
          </w:p>
          <w:p w14:paraId="7DEAE07D" w14:textId="77777777" w:rsidR="007467CA" w:rsidRPr="00241784" w:rsidRDefault="00121BC2">
            <w:pPr>
              <w:pStyle w:val="Paragrafoelenco"/>
              <w:numPr>
                <w:ilvl w:val="0"/>
                <w:numId w:val="27"/>
              </w:numPr>
              <w:rPr>
                <w:lang w:val="de-DE"/>
              </w:rPr>
            </w:pPr>
            <w:r w:rsidRPr="00241784">
              <w:rPr>
                <w:lang w:val="de-DE"/>
              </w:rPr>
              <w:t>Sie wird von einer Vielzahl von Faktoren (physiologisch, psychisch, umweltbedingt) beeinflusst und schwankt im Laufe der Zeit.</w:t>
            </w:r>
          </w:p>
          <w:p w14:paraId="36B306C9" w14:textId="77777777" w:rsidR="004B5F67" w:rsidRPr="00241784" w:rsidRDefault="004B5F67" w:rsidP="004B5F67">
            <w:pPr>
              <w:pStyle w:val="Paragrafoelenco"/>
              <w:rPr>
                <w:lang w:val="de-DE"/>
              </w:rPr>
            </w:pPr>
          </w:p>
          <w:p w14:paraId="0D180BBD" w14:textId="77777777" w:rsidR="007467CA" w:rsidRPr="00241784" w:rsidRDefault="00121BC2">
            <w:pPr>
              <w:pStyle w:val="Paragrafoelenco"/>
              <w:numPr>
                <w:ilvl w:val="0"/>
                <w:numId w:val="25"/>
              </w:numPr>
              <w:rPr>
                <w:lang w:val="de-DE"/>
              </w:rPr>
            </w:pPr>
            <w:r w:rsidRPr="00241784">
              <w:rPr>
                <w:lang w:val="de-DE"/>
              </w:rPr>
              <w:t>Vermeiden von Ablenkungen</w:t>
            </w:r>
          </w:p>
          <w:p w14:paraId="6E870668" w14:textId="77777777" w:rsidR="007467CA" w:rsidRPr="00241784" w:rsidRDefault="00121BC2">
            <w:pPr>
              <w:pStyle w:val="Paragrafoelenco"/>
              <w:numPr>
                <w:ilvl w:val="0"/>
                <w:numId w:val="28"/>
              </w:numPr>
              <w:rPr>
                <w:lang w:val="de-DE"/>
              </w:rPr>
            </w:pPr>
            <w:r w:rsidRPr="00241784">
              <w:rPr>
                <w:lang w:val="de-DE"/>
              </w:rPr>
              <w:t xml:space="preserve">Interne Ablenkungsquellen: </w:t>
            </w:r>
            <w:r w:rsidR="00AF10FF" w:rsidRPr="00241784">
              <w:rPr>
                <w:lang w:val="de-DE"/>
              </w:rPr>
              <w:t>Über- oder Unterstimulierung, negative Selbstgespräche, ungelöste Probleme, Sorgen, Müdigkeit</w:t>
            </w:r>
          </w:p>
          <w:p w14:paraId="4D0DBF30" w14:textId="77777777" w:rsidR="007D7741" w:rsidRPr="00241784" w:rsidRDefault="007D7741" w:rsidP="007D7741">
            <w:pPr>
              <w:pStyle w:val="Paragrafoelenco"/>
              <w:ind w:left="1440"/>
              <w:rPr>
                <w:lang w:val="de-DE"/>
              </w:rPr>
            </w:pPr>
          </w:p>
          <w:p w14:paraId="236C7493" w14:textId="77777777" w:rsidR="007467CA" w:rsidRPr="00241784" w:rsidRDefault="00121BC2">
            <w:pPr>
              <w:pStyle w:val="Paragrafoelenco"/>
              <w:numPr>
                <w:ilvl w:val="0"/>
                <w:numId w:val="28"/>
              </w:numPr>
              <w:rPr>
                <w:lang w:val="de-DE"/>
              </w:rPr>
            </w:pPr>
            <w:r w:rsidRPr="00241784">
              <w:rPr>
                <w:lang w:val="de-DE"/>
              </w:rPr>
              <w:t>Externe Ablenkungsquellen</w:t>
            </w:r>
            <w:r w:rsidR="00AF10FF" w:rsidRPr="00241784">
              <w:rPr>
                <w:lang w:val="de-DE"/>
              </w:rPr>
              <w:t>: soziale Medien, Hausarbeiten, geschäftige Arbeit, E-Mail, Chat, Umweltreize, Lärm</w:t>
            </w:r>
          </w:p>
          <w:p w14:paraId="12C0E09B" w14:textId="77777777" w:rsidR="0024526D" w:rsidRPr="00241784" w:rsidRDefault="0024526D" w:rsidP="0024526D">
            <w:pPr>
              <w:pStyle w:val="Paragrafoelenco"/>
              <w:rPr>
                <w:lang w:val="de-DE"/>
              </w:rPr>
            </w:pPr>
          </w:p>
          <w:p w14:paraId="0C754C70" w14:textId="77777777" w:rsidR="0024526D" w:rsidRPr="00241784" w:rsidRDefault="0024526D" w:rsidP="0024526D">
            <w:pPr>
              <w:pStyle w:val="Paragrafoelenco"/>
              <w:ind w:left="1440"/>
              <w:rPr>
                <w:lang w:val="de-DE"/>
              </w:rPr>
            </w:pPr>
          </w:p>
        </w:tc>
      </w:tr>
      <w:tr w:rsidR="0086031E" w:rsidRPr="00241784" w14:paraId="068A24E1" w14:textId="77777777" w:rsidTr="00256AC4">
        <w:tc>
          <w:tcPr>
            <w:tcW w:w="9016" w:type="dxa"/>
            <w:gridSpan w:val="3"/>
            <w:shd w:val="clear" w:color="auto" w:fill="FF6600"/>
          </w:tcPr>
          <w:p w14:paraId="6D5F92A8" w14:textId="77777777" w:rsidR="007467CA" w:rsidRPr="00241784" w:rsidRDefault="00121BC2">
            <w:pPr>
              <w:rPr>
                <w:lang w:val="de-DE"/>
              </w:rPr>
            </w:pPr>
            <w:r w:rsidRPr="00241784">
              <w:rPr>
                <w:rFonts w:ascii="Arial Rounded MT Bold" w:hAnsi="Arial Rounded MT Bold" w:cs="Arial"/>
                <w:b/>
                <w:color w:val="FFFFFF"/>
                <w:lang w:val="de-DE"/>
              </w:rPr>
              <w:lastRenderedPageBreak/>
              <w:t>5 Glossareinträge</w:t>
            </w:r>
          </w:p>
        </w:tc>
      </w:tr>
      <w:tr w:rsidR="0086031E" w:rsidRPr="00241784" w14:paraId="7A3FCB86" w14:textId="77777777" w:rsidTr="0086031E">
        <w:trPr>
          <w:trHeight w:val="2876"/>
        </w:trPr>
        <w:tc>
          <w:tcPr>
            <w:tcW w:w="9016" w:type="dxa"/>
            <w:gridSpan w:val="3"/>
          </w:tcPr>
          <w:p w14:paraId="7CB58A4D" w14:textId="77777777" w:rsidR="007467CA" w:rsidRPr="00241784" w:rsidRDefault="00121BC2">
            <w:pPr>
              <w:rPr>
                <w:lang w:val="de-DE"/>
              </w:rPr>
            </w:pPr>
            <w:r w:rsidRPr="00241784">
              <w:rPr>
                <w:rFonts w:ascii="Arial Rounded MT Bold" w:hAnsi="Arial Rounded MT Bold" w:cs="Arial"/>
                <w:b/>
                <w:color w:val="FFFFFF"/>
                <w:lang w:val="de-DE"/>
              </w:rPr>
              <w:t>5 Glossareinträge</w:t>
            </w:r>
          </w:p>
          <w:p w14:paraId="5B879F83" w14:textId="77777777" w:rsidR="007467CA" w:rsidRPr="00241784" w:rsidRDefault="00121BC2">
            <w:pPr>
              <w:rPr>
                <w:rFonts w:ascii="Arial Rounded MT Bold" w:hAnsi="Arial Rounded MT Bold" w:cs="Arial"/>
                <w:lang w:val="de-DE"/>
              </w:rPr>
            </w:pPr>
            <w:r w:rsidRPr="00241784">
              <w:rPr>
                <w:rFonts w:ascii="Arial Rounded MT Bold" w:hAnsi="Arial Rounded MT Bold" w:cs="Arial"/>
                <w:b/>
                <w:lang w:val="de-DE"/>
              </w:rPr>
              <w:t xml:space="preserve">Selbstwirksamkeit: </w:t>
            </w:r>
            <w:r w:rsidRPr="00241784">
              <w:rPr>
                <w:rFonts w:ascii="Arial Rounded MT Bold" w:hAnsi="Arial Rounded MT Bold" w:cs="Arial"/>
                <w:lang w:val="de-DE"/>
              </w:rPr>
              <w:t>"bestimmte Überzeugungen einer Person, die bestimmen, wie gut sie einen Handlungsplan in voraussichtlichen Situationen ausführen kann". (Bandura)</w:t>
            </w:r>
          </w:p>
          <w:p w14:paraId="7CFF4206" w14:textId="77777777" w:rsidR="007467CA" w:rsidRPr="00241784" w:rsidRDefault="00121BC2">
            <w:pPr>
              <w:rPr>
                <w:rFonts w:ascii="Arial Rounded MT Bold" w:hAnsi="Arial Rounded MT Bold" w:cs="Arial"/>
                <w:lang w:val="de-DE"/>
              </w:rPr>
            </w:pPr>
            <w:r w:rsidRPr="00241784">
              <w:rPr>
                <w:rFonts w:ascii="Arial Rounded MT Bold" w:hAnsi="Arial Rounded MT Bold" w:cs="Arial"/>
                <w:b/>
                <w:bCs/>
                <w:lang w:val="de-DE"/>
              </w:rPr>
              <w:t xml:space="preserve">Leistungsergebnisse: </w:t>
            </w:r>
            <w:r w:rsidR="00EC41CF" w:rsidRPr="00241784">
              <w:rPr>
                <w:rFonts w:ascii="Arial Rounded MT Bold" w:hAnsi="Arial Rounded MT Bold" w:cs="Arial"/>
                <w:lang w:val="de-DE"/>
              </w:rPr>
              <w:t xml:space="preserve">Im Kontext der Selbstwirksamkeit stellen "Leistungsergebnisse" zusammen mit stellvertretenden Erfahrungen, verbaler Überzeugung, physiologischem Feedback und imaginären Erfahrungen eine Quelle dar, aus der Menschen Informationen entnehmen und interpretieren, um ihren Glauben an ihre Fähigkeit, bestimmte Aufgaben zu erfüllen, aufzubauen. Sowohl </w:t>
            </w:r>
            <w:r w:rsidR="0034004F" w:rsidRPr="00241784">
              <w:rPr>
                <w:rFonts w:ascii="Arial Rounded MT Bold" w:hAnsi="Arial Rounded MT Bold" w:cs="Arial"/>
                <w:lang w:val="de-DE"/>
              </w:rPr>
              <w:t>positive als auch negative Erfahrungen beeinflussen die weitere Leistung bei bestimmten Aufgaben. Eine frühere positive Leistung bei einer bestimmten Aufgabe erhöht das Vertrauen in die eigene Fähigkeit, bei einer ähnlichen Aufgabe in der Zukunft gut abzuschneiden</w:t>
            </w:r>
            <w:r w:rsidR="00EC41CF" w:rsidRPr="00241784">
              <w:rPr>
                <w:rFonts w:ascii="Arial Rounded MT Bold" w:hAnsi="Arial Rounded MT Bold" w:cs="Arial"/>
                <w:lang w:val="de-DE"/>
              </w:rPr>
              <w:t>.</w:t>
            </w:r>
          </w:p>
          <w:p w14:paraId="6794CD6C" w14:textId="77777777" w:rsidR="007467CA" w:rsidRPr="00241784" w:rsidRDefault="00121BC2">
            <w:pPr>
              <w:rPr>
                <w:rFonts w:ascii="Arial Rounded MT Bold" w:hAnsi="Arial Rounded MT Bold" w:cs="Arial"/>
                <w:bCs/>
                <w:lang w:val="de-DE"/>
              </w:rPr>
            </w:pPr>
            <w:r w:rsidRPr="00241784">
              <w:rPr>
                <w:rFonts w:ascii="Arial Rounded MT Bold" w:hAnsi="Arial Rounded MT Bold" w:cs="Arial"/>
                <w:b/>
                <w:lang w:val="de-DE"/>
              </w:rPr>
              <w:t xml:space="preserve">Selbstmotivation: </w:t>
            </w:r>
            <w:r w:rsidR="00A26083" w:rsidRPr="00241784">
              <w:rPr>
                <w:rFonts w:ascii="Arial Rounded MT Bold" w:hAnsi="Arial Rounded MT Bold" w:cs="Arial"/>
                <w:b/>
                <w:lang w:val="de-DE"/>
              </w:rPr>
              <w:t>"</w:t>
            </w:r>
            <w:r w:rsidR="00A26083" w:rsidRPr="00241784">
              <w:rPr>
                <w:rFonts w:ascii="Arial Rounded MT Bold" w:hAnsi="Arial Rounded MT Bold" w:cs="Arial"/>
                <w:bCs/>
                <w:lang w:val="de-DE"/>
              </w:rPr>
              <w:t>der innere Zustand, der uns hilft, ein Verhalten zu beginnen, fortzusetzen oder zu beenden" (</w:t>
            </w:r>
            <w:r w:rsidR="00A26083" w:rsidRPr="00241784">
              <w:rPr>
                <w:rFonts w:ascii="Arial Rounded MT Bold" w:hAnsi="Arial Rounded MT Bold" w:cs="Arial"/>
                <w:b/>
                <w:lang w:val="de-DE"/>
              </w:rPr>
              <w:t>Berkley Well-being Institute</w:t>
            </w:r>
            <w:r w:rsidR="00A26083" w:rsidRPr="00241784">
              <w:rPr>
                <w:rFonts w:ascii="Arial Rounded MT Bold" w:hAnsi="Arial Rounded MT Bold" w:cs="Arial"/>
                <w:bCs/>
                <w:lang w:val="de-DE"/>
              </w:rPr>
              <w:t>)</w:t>
            </w:r>
          </w:p>
          <w:p w14:paraId="5299A224" w14:textId="77777777" w:rsidR="007467CA" w:rsidRPr="00241784" w:rsidRDefault="00121BC2">
            <w:pPr>
              <w:rPr>
                <w:rFonts w:ascii="Arial Rounded MT Bold" w:hAnsi="Arial Rounded MT Bold" w:cs="Arial"/>
                <w:b/>
                <w:lang w:val="de-DE"/>
              </w:rPr>
            </w:pPr>
            <w:r w:rsidRPr="00241784">
              <w:rPr>
                <w:rFonts w:ascii="Arial Rounded MT Bold" w:hAnsi="Arial Rounded MT Bold" w:cs="Arial"/>
                <w:b/>
                <w:lang w:val="de-DE"/>
              </w:rPr>
              <w:t xml:space="preserve">Fokus: </w:t>
            </w:r>
            <w:r w:rsidR="00A26083" w:rsidRPr="00241784">
              <w:rPr>
                <w:rFonts w:ascii="Arial Rounded MT Bold" w:hAnsi="Arial Rounded MT Bold" w:cs="Arial"/>
                <w:bCs/>
                <w:lang w:val="de-DE"/>
              </w:rPr>
              <w:t xml:space="preserve">auch "mentaler Fokus" genannt, ist eine Fähigkeit (daher kann sie entwickelt werden), die definiert werden kann als </w:t>
            </w:r>
            <w:r w:rsidR="00A26083" w:rsidRPr="00241784">
              <w:rPr>
                <w:bCs/>
                <w:lang w:val="de-DE"/>
              </w:rPr>
              <w:t>"</w:t>
            </w:r>
            <w:r w:rsidR="00A26083" w:rsidRPr="00241784">
              <w:rPr>
                <w:rFonts w:ascii="Arial Rounded MT Bold" w:hAnsi="Arial Rounded MT Bold" w:cs="Arial"/>
                <w:bCs/>
                <w:lang w:val="de-DE"/>
              </w:rPr>
              <w:t>die Fähigkeit einer Person, ihre geistigen Anstrengungen auf die wichtigsten Informationen in der Umgebung zu richten".</w:t>
            </w:r>
          </w:p>
          <w:p w14:paraId="6AEE2D38" w14:textId="77777777" w:rsidR="007467CA" w:rsidRPr="00241784" w:rsidRDefault="00121BC2">
            <w:pPr>
              <w:rPr>
                <w:rFonts w:ascii="Arial Rounded MT Bold" w:hAnsi="Arial Rounded MT Bold" w:cs="Arial"/>
                <w:bCs/>
                <w:lang w:val="de-DE"/>
              </w:rPr>
            </w:pPr>
            <w:r w:rsidRPr="00241784">
              <w:rPr>
                <w:rFonts w:ascii="Arial Rounded MT Bold" w:hAnsi="Arial Rounded MT Bold" w:cs="Arial"/>
                <w:b/>
                <w:lang w:val="de-DE"/>
              </w:rPr>
              <w:t>Produktivitätsspiel</w:t>
            </w:r>
            <w:r w:rsidR="00B11DED" w:rsidRPr="00241784">
              <w:rPr>
                <w:rFonts w:ascii="Arial Rounded MT Bold" w:hAnsi="Arial Rounded MT Bold" w:cs="Arial"/>
                <w:b/>
                <w:lang w:val="de-DE"/>
              </w:rPr>
              <w:t xml:space="preserve">: </w:t>
            </w:r>
            <w:r w:rsidR="00EC41CF" w:rsidRPr="00241784">
              <w:rPr>
                <w:rFonts w:ascii="Arial Rounded MT Bold" w:hAnsi="Arial Rounded MT Bold" w:cs="Arial"/>
                <w:bCs/>
                <w:lang w:val="de-DE"/>
              </w:rPr>
              <w:t>Obwohl es keine "offizielle Definition" gibt, bezieht es sich auf spielähnliche Strategien, die eingesetzt werden, um die Motivation und Effektivität der Menschen bei der Ausführung einer (in der Regel anstrengenden oder langweiligen, arbeitsbezogenen) Aufgabe zu steigern. Es kann dazu beitragen, Aufgaben herausfordernder und angenehmer zu gestalten und so die Produktivität zu steigern.</w:t>
            </w:r>
          </w:p>
          <w:p w14:paraId="4E49BDFF" w14:textId="77777777" w:rsidR="0086031E" w:rsidRPr="00241784" w:rsidRDefault="0086031E" w:rsidP="00D5207F">
            <w:pPr>
              <w:rPr>
                <w:lang w:val="de-DE"/>
              </w:rPr>
            </w:pPr>
          </w:p>
          <w:p w14:paraId="182F7F99" w14:textId="77777777" w:rsidR="0024526D" w:rsidRPr="00241784" w:rsidRDefault="0024526D" w:rsidP="00D5207F">
            <w:pPr>
              <w:rPr>
                <w:lang w:val="de-DE"/>
              </w:rPr>
            </w:pPr>
          </w:p>
          <w:p w14:paraId="5DED78CA" w14:textId="27D10166" w:rsidR="00121BC2" w:rsidRPr="00241784" w:rsidRDefault="00121BC2" w:rsidP="00D5207F">
            <w:pPr>
              <w:rPr>
                <w:lang w:val="de-DE"/>
              </w:rPr>
            </w:pPr>
          </w:p>
        </w:tc>
      </w:tr>
      <w:tr w:rsidR="0086031E" w:rsidRPr="00241784" w14:paraId="69319612" w14:textId="77777777" w:rsidTr="00CE2290">
        <w:tc>
          <w:tcPr>
            <w:tcW w:w="9016" w:type="dxa"/>
            <w:gridSpan w:val="3"/>
            <w:shd w:val="clear" w:color="auto" w:fill="FF6600"/>
          </w:tcPr>
          <w:p w14:paraId="7C6FD454" w14:textId="77777777" w:rsidR="007467CA" w:rsidRPr="00241784" w:rsidRDefault="00121BC2">
            <w:pPr>
              <w:rPr>
                <w:lang w:val="de-DE"/>
              </w:rPr>
            </w:pPr>
            <w:r w:rsidRPr="00241784">
              <w:rPr>
                <w:rFonts w:ascii="Arial Rounded MT Bold" w:hAnsi="Arial Rounded MT Bold" w:cs="Arial"/>
                <w:b/>
                <w:color w:val="FFFFFF"/>
                <w:lang w:val="de-DE"/>
              </w:rPr>
              <w:lastRenderedPageBreak/>
              <w:t>Bibliographie und weitere Referenzen</w:t>
            </w:r>
          </w:p>
        </w:tc>
      </w:tr>
      <w:tr w:rsidR="0086031E" w:rsidRPr="00D63610" w14:paraId="33512C4A" w14:textId="77777777" w:rsidTr="0086031E">
        <w:trPr>
          <w:trHeight w:val="2158"/>
        </w:trPr>
        <w:tc>
          <w:tcPr>
            <w:tcW w:w="9016" w:type="dxa"/>
            <w:gridSpan w:val="3"/>
          </w:tcPr>
          <w:p w14:paraId="2E571E9C" w14:textId="77777777" w:rsidR="007467CA" w:rsidRPr="00241784" w:rsidRDefault="00121BC2">
            <w:pPr>
              <w:rPr>
                <w:lang w:val="de-DE"/>
              </w:rPr>
            </w:pPr>
            <w:r w:rsidRPr="00241784">
              <w:rPr>
                <w:lang w:val="de-DE"/>
              </w:rPr>
              <w:t xml:space="preserve">Bandura A., </w:t>
            </w:r>
            <w:r w:rsidRPr="00241784">
              <w:rPr>
                <w:i/>
                <w:iCs/>
                <w:lang w:val="de-DE"/>
              </w:rPr>
              <w:t>On the Functional Properties of Perceived - Self-Efficacy Revisited</w:t>
            </w:r>
            <w:r w:rsidRPr="00241784">
              <w:rPr>
                <w:lang w:val="de-DE"/>
              </w:rPr>
              <w:t>, Journal of Management</w:t>
            </w:r>
          </w:p>
          <w:p w14:paraId="5F3E19FE" w14:textId="77777777" w:rsidR="007467CA" w:rsidRPr="00241784" w:rsidRDefault="00121BC2">
            <w:pPr>
              <w:rPr>
                <w:lang w:val="de-DE"/>
              </w:rPr>
            </w:pPr>
            <w:r w:rsidRPr="00241784">
              <w:rPr>
                <w:lang w:val="de-DE"/>
              </w:rPr>
              <w:t>Vol. 38 No. 1, January 2012 9-44, DOI: 10.1177/0149206311410606;</w:t>
            </w:r>
          </w:p>
          <w:p w14:paraId="6C77FE83" w14:textId="77777777" w:rsidR="007467CA" w:rsidRPr="00241784" w:rsidRDefault="00121BC2">
            <w:pPr>
              <w:rPr>
                <w:lang w:val="de-DE"/>
              </w:rPr>
            </w:pPr>
            <w:r w:rsidRPr="00241784">
              <w:rPr>
                <w:lang w:val="de-DE"/>
              </w:rPr>
              <w:t xml:space="preserve">Caloisi I., </w:t>
            </w:r>
            <w:r w:rsidRPr="00241784">
              <w:rPr>
                <w:i/>
                <w:iCs/>
                <w:lang w:val="de-DE"/>
              </w:rPr>
              <w:t>Smart Working</w:t>
            </w:r>
            <w:r w:rsidRPr="00241784">
              <w:rPr>
                <w:lang w:val="de-DE"/>
              </w:rPr>
              <w:t xml:space="preserve">, 2020, </w:t>
            </w:r>
            <w:hyperlink r:id="rId9" w:history="1">
              <w:r w:rsidRPr="00241784">
                <w:rPr>
                  <w:rStyle w:val="Collegamentoipertestuale"/>
                  <w:rFonts w:asciiTheme="minorHAnsi" w:hAnsiTheme="minorHAnsi" w:cstheme="minorBidi"/>
                  <w:lang w:val="de-DE"/>
                </w:rPr>
                <w:t>https://epale.ec.europa.eu/en/blog/smart-working;</w:t>
              </w:r>
            </w:hyperlink>
          </w:p>
          <w:p w14:paraId="526BCE3E" w14:textId="77777777" w:rsidR="007467CA" w:rsidRPr="00241784" w:rsidRDefault="00121BC2">
            <w:pPr>
              <w:rPr>
                <w:lang w:val="de-DE"/>
              </w:rPr>
            </w:pPr>
            <w:r w:rsidRPr="00241784">
              <w:rPr>
                <w:lang w:val="de-DE"/>
              </w:rPr>
              <w:t xml:space="preserve">McCallum E., Weicht R., McMullan L., Price A., </w:t>
            </w:r>
            <w:r w:rsidRPr="00241784">
              <w:rPr>
                <w:i/>
                <w:iCs/>
                <w:lang w:val="de-DE"/>
              </w:rPr>
              <w:t xml:space="preserve">EntreComp into Action: get inspired, make it happen </w:t>
            </w:r>
            <w:r w:rsidRPr="00241784">
              <w:rPr>
                <w:lang w:val="de-DE"/>
              </w:rPr>
              <w:t>(M. Bacigalupo &amp; W. O'Keeffe Eds. ) , EUR 29105 DE, Amt für Veröffentlichungen der Europäischen Union, Luxemburg, 2018. ISBN 978-92-79-79360-8, doi:10.2760/574864, JRC109128;</w:t>
            </w:r>
          </w:p>
          <w:p w14:paraId="0CD3F4AC" w14:textId="77777777" w:rsidR="007467CA" w:rsidRPr="00241784" w:rsidRDefault="00121BC2">
            <w:pPr>
              <w:rPr>
                <w:lang w:val="de-DE"/>
              </w:rPr>
            </w:pPr>
            <w:r w:rsidRPr="00241784">
              <w:rPr>
                <w:lang w:val="de-DE"/>
              </w:rPr>
              <w:t xml:space="preserve">Milasi S. et al., </w:t>
            </w:r>
            <w:r w:rsidRPr="00241784">
              <w:rPr>
                <w:i/>
                <w:iCs/>
                <w:lang w:val="de-DE"/>
              </w:rPr>
              <w:t xml:space="preserve">Telework in the EU before and after the COVID-19: where we were, where we head to, </w:t>
            </w:r>
            <w:r w:rsidRPr="00241784">
              <w:rPr>
                <w:lang w:val="de-DE"/>
              </w:rPr>
              <w:t>2020, Europäische Kommission, JRC120945;</w:t>
            </w:r>
          </w:p>
          <w:p w14:paraId="3A5E1D49" w14:textId="77777777" w:rsidR="00F018AA" w:rsidRPr="00241784" w:rsidRDefault="00F018AA" w:rsidP="00D5207F">
            <w:pPr>
              <w:rPr>
                <w:lang w:val="de-DE"/>
              </w:rPr>
            </w:pPr>
          </w:p>
          <w:p w14:paraId="47965934" w14:textId="77777777" w:rsidR="007467CA" w:rsidRPr="00241784" w:rsidRDefault="00121BC2">
            <w:pPr>
              <w:rPr>
                <w:lang w:val="de-DE"/>
              </w:rPr>
            </w:pPr>
            <w:r w:rsidRPr="00241784">
              <w:rPr>
                <w:lang w:val="de-DE"/>
              </w:rPr>
              <w:t xml:space="preserve">SAMEK LODOVICI M., et al., </w:t>
            </w:r>
            <w:r w:rsidRPr="00241784">
              <w:rPr>
                <w:i/>
                <w:iCs/>
                <w:lang w:val="de-DE"/>
              </w:rPr>
              <w:t>The impact of teleworking and digital work on workers and society</w:t>
            </w:r>
            <w:r w:rsidRPr="00241784">
              <w:rPr>
                <w:lang w:val="de-DE"/>
              </w:rPr>
              <w:t>, Policy Department for Economic, Scientific and Quality of Life Policies, Directorate-General for Internal Policies, April 2021;</w:t>
            </w:r>
          </w:p>
          <w:p w14:paraId="6DE8F801" w14:textId="77777777" w:rsidR="007467CA" w:rsidRPr="00241784" w:rsidRDefault="00121BC2">
            <w:pPr>
              <w:pStyle w:val="Nessunaspaziatura"/>
              <w:jc w:val="both"/>
              <w:rPr>
                <w:lang w:val="de-DE"/>
              </w:rPr>
            </w:pPr>
            <w:r w:rsidRPr="00241784">
              <w:rPr>
                <w:lang w:val="de-DE"/>
              </w:rPr>
              <w:t xml:space="preserve">Vasilescu C., </w:t>
            </w:r>
            <w:r w:rsidRPr="00241784">
              <w:rPr>
                <w:i/>
                <w:iCs/>
                <w:lang w:val="de-DE"/>
              </w:rPr>
              <w:t>The impact of teleworking and digital work on workers and society - Case study on Romania (Annex VII)</w:t>
            </w:r>
            <w:r w:rsidRPr="00241784">
              <w:rPr>
                <w:lang w:val="de-DE"/>
              </w:rPr>
              <w:t>, Veröffentlichung für den Ausschuss für Beschäftigung und soziale Angelegenheiten, Politische Abteilung für Wirtschafts-, Wissenschafts- und Lebensqualitätspolitik, Europäisches Parlament, Luxemburg, 2020.</w:t>
            </w:r>
          </w:p>
          <w:p w14:paraId="1D7F2F95" w14:textId="77777777" w:rsidR="008A5F93" w:rsidRPr="00241784" w:rsidRDefault="008A5F93" w:rsidP="008A5F93">
            <w:pPr>
              <w:rPr>
                <w:lang w:val="de-DE"/>
              </w:rPr>
            </w:pPr>
          </w:p>
        </w:tc>
      </w:tr>
      <w:tr w:rsidR="0086031E" w:rsidRPr="00241784" w14:paraId="0AB57DC6" w14:textId="77777777" w:rsidTr="0086031E">
        <w:tc>
          <w:tcPr>
            <w:tcW w:w="9016" w:type="dxa"/>
            <w:gridSpan w:val="3"/>
            <w:shd w:val="clear" w:color="auto" w:fill="FF6600"/>
          </w:tcPr>
          <w:p w14:paraId="4C1CDF76" w14:textId="77777777" w:rsidR="007467CA" w:rsidRPr="00241784" w:rsidRDefault="00121BC2">
            <w:pPr>
              <w:rPr>
                <w:lang w:val="de-DE"/>
              </w:rPr>
            </w:pPr>
            <w:r w:rsidRPr="00241784">
              <w:rPr>
                <w:rFonts w:ascii="Arial Rounded MT Bold" w:hAnsi="Arial Rounded MT Bold" w:cs="Arial"/>
                <w:b/>
                <w:color w:val="FFFFFF"/>
                <w:lang w:val="de-DE"/>
              </w:rPr>
              <w:t xml:space="preserve">5 Multiple-Choice-Fragen </w:t>
            </w:r>
            <w:r w:rsidR="00F06FBF" w:rsidRPr="00241784">
              <w:rPr>
                <w:rFonts w:ascii="Arial Rounded MT Bold" w:hAnsi="Arial Rounded MT Bold" w:cs="Arial"/>
                <w:b/>
                <w:color w:val="FFFFFF"/>
                <w:lang w:val="de-DE"/>
              </w:rPr>
              <w:t>zur Selbsteinschätzung</w:t>
            </w:r>
          </w:p>
        </w:tc>
      </w:tr>
      <w:tr w:rsidR="0086031E" w:rsidRPr="00D63610" w14:paraId="27A3B7C2" w14:textId="77777777" w:rsidTr="00B1037A">
        <w:tc>
          <w:tcPr>
            <w:tcW w:w="9016" w:type="dxa"/>
            <w:gridSpan w:val="3"/>
          </w:tcPr>
          <w:p w14:paraId="6FA6C87A" w14:textId="77777777" w:rsidR="007467CA" w:rsidRPr="00241784" w:rsidRDefault="00121BC2">
            <w:pPr>
              <w:pStyle w:val="Paragrafoelenco"/>
              <w:numPr>
                <w:ilvl w:val="0"/>
                <w:numId w:val="16"/>
              </w:numPr>
              <w:rPr>
                <w:rFonts w:ascii="Arial Rounded MT Bold" w:hAnsi="Arial Rounded MT Bold" w:cs="Arial"/>
                <w:lang w:val="de-DE"/>
              </w:rPr>
            </w:pPr>
            <w:r w:rsidRPr="00241784">
              <w:rPr>
                <w:rFonts w:ascii="Arial Rounded MT Bold" w:hAnsi="Arial Rounded MT Bold" w:cs="Arial"/>
                <w:lang w:val="de-DE"/>
              </w:rPr>
              <w:t>Wählen Sie die richtigen Optionen:</w:t>
            </w:r>
          </w:p>
          <w:p w14:paraId="6C65EF52" w14:textId="77777777" w:rsidR="007467CA" w:rsidRPr="00241784" w:rsidRDefault="00121BC2">
            <w:pPr>
              <w:pStyle w:val="Paragrafoelenco"/>
              <w:numPr>
                <w:ilvl w:val="0"/>
                <w:numId w:val="17"/>
              </w:numPr>
              <w:rPr>
                <w:rFonts w:ascii="Arial Rounded MT Bold" w:hAnsi="Arial Rounded MT Bold" w:cs="Arial"/>
                <w:lang w:val="de-DE"/>
              </w:rPr>
            </w:pPr>
            <w:r w:rsidRPr="00241784">
              <w:rPr>
                <w:rFonts w:ascii="Arial Rounded MT Bold" w:hAnsi="Arial Rounded MT Bold" w:cs="Arial"/>
                <w:lang w:val="de-DE"/>
              </w:rPr>
              <w:t>Was ich von meiner Fähigkeit, eine Aufgabe zu erledigen, halte, hat keinen Einfluss auf das Ergebnis, es hängt ausschließlich von meinen Fähigkeiten und dem Schwierigkeitsgrad ab.</w:t>
            </w:r>
          </w:p>
          <w:p w14:paraId="1D9B1880" w14:textId="77777777" w:rsidR="007467CA" w:rsidRPr="00241784" w:rsidRDefault="00121BC2">
            <w:pPr>
              <w:pStyle w:val="Paragrafoelenco"/>
              <w:numPr>
                <w:ilvl w:val="0"/>
                <w:numId w:val="17"/>
              </w:numPr>
              <w:rPr>
                <w:rFonts w:ascii="Arial Rounded MT Bold" w:hAnsi="Arial Rounded MT Bold" w:cs="Arial"/>
                <w:b/>
                <w:bCs/>
                <w:lang w:val="de-DE"/>
              </w:rPr>
            </w:pPr>
            <w:r w:rsidRPr="00241784">
              <w:rPr>
                <w:rFonts w:ascii="Arial Rounded MT Bold" w:hAnsi="Arial Rounded MT Bold" w:cs="Arial"/>
                <w:b/>
                <w:bCs/>
                <w:lang w:val="de-DE"/>
              </w:rPr>
              <w:t>Wenn man sieht, dass ähnliche Personen eine bestimmte Aufgabe gut bewältigen, wächst die Überzeugung, dass man auch unter ähnlichen Bedingungen gut abschneiden kann.</w:t>
            </w:r>
          </w:p>
          <w:p w14:paraId="620795C7" w14:textId="77777777" w:rsidR="007467CA" w:rsidRPr="00241784" w:rsidRDefault="00121BC2">
            <w:pPr>
              <w:pStyle w:val="Paragrafoelenco"/>
              <w:numPr>
                <w:ilvl w:val="0"/>
                <w:numId w:val="17"/>
              </w:numPr>
              <w:rPr>
                <w:rFonts w:ascii="Arial Rounded MT Bold" w:hAnsi="Arial Rounded MT Bold" w:cs="Arial"/>
                <w:b/>
                <w:bCs/>
                <w:lang w:val="de-DE"/>
              </w:rPr>
            </w:pPr>
            <w:r w:rsidRPr="00241784">
              <w:rPr>
                <w:rFonts w:ascii="Arial Rounded MT Bold" w:hAnsi="Arial Rounded MT Bold" w:cs="Arial"/>
                <w:b/>
                <w:bCs/>
                <w:lang w:val="de-DE"/>
              </w:rPr>
              <w:t xml:space="preserve">Verbale Ermutigung durch andere Menschen spielt im Rahmen von Smart Working keine Rolle </w:t>
            </w:r>
          </w:p>
          <w:p w14:paraId="5809E4BC" w14:textId="77777777" w:rsidR="007467CA" w:rsidRPr="00241784" w:rsidRDefault="00121BC2">
            <w:pPr>
              <w:pStyle w:val="Paragrafoelenco"/>
              <w:numPr>
                <w:ilvl w:val="0"/>
                <w:numId w:val="17"/>
              </w:numPr>
              <w:rPr>
                <w:rFonts w:ascii="Arial Rounded MT Bold" w:hAnsi="Arial Rounded MT Bold" w:cs="Arial"/>
                <w:b/>
                <w:bCs/>
                <w:lang w:val="de-DE"/>
              </w:rPr>
            </w:pPr>
            <w:r w:rsidRPr="00241784">
              <w:rPr>
                <w:rFonts w:ascii="Arial Rounded MT Bold" w:hAnsi="Arial Rounded MT Bold" w:cs="Arial"/>
                <w:b/>
                <w:bCs/>
                <w:lang w:val="de-DE"/>
              </w:rPr>
              <w:t>Es ist zwar wichtig, an unsere Fähigkeiten zu glauben, aber wir sollten uns auch bewusst sein, dass wir realistisch bleiben und unsere REALEN Fähigkeiten und unser Kompetenzniveau berücksichtigen müssen, wenn wir eine Herausforderung annehmen</w:t>
            </w:r>
          </w:p>
          <w:p w14:paraId="0E98DA4A" w14:textId="77777777" w:rsidR="00E945B4" w:rsidRPr="00241784" w:rsidRDefault="00E945B4" w:rsidP="00E945B4">
            <w:pPr>
              <w:pStyle w:val="Paragrafoelenco"/>
              <w:ind w:left="862"/>
              <w:rPr>
                <w:rFonts w:ascii="Arial Rounded MT Bold" w:hAnsi="Arial Rounded MT Bold" w:cs="Arial"/>
                <w:b/>
                <w:bCs/>
                <w:lang w:val="de-DE"/>
              </w:rPr>
            </w:pPr>
          </w:p>
          <w:p w14:paraId="18FB0221" w14:textId="77777777" w:rsidR="007467CA" w:rsidRPr="00241784" w:rsidRDefault="00121BC2">
            <w:pPr>
              <w:ind w:left="567" w:hanging="425"/>
              <w:rPr>
                <w:rFonts w:ascii="Arial Rounded MT Bold" w:hAnsi="Arial Rounded MT Bold" w:cs="Arial"/>
                <w:lang w:val="de-DE"/>
              </w:rPr>
            </w:pPr>
            <w:r w:rsidRPr="00241784">
              <w:rPr>
                <w:rFonts w:ascii="Arial Rounded MT Bold" w:hAnsi="Arial Rounded MT Bold" w:cs="Arial"/>
                <w:lang w:val="de-DE"/>
              </w:rPr>
              <w:t xml:space="preserve">2) </w:t>
            </w:r>
            <w:r w:rsidR="00E32FB8" w:rsidRPr="00241784">
              <w:rPr>
                <w:rFonts w:ascii="Arial Rounded MT Bold" w:hAnsi="Arial Rounded MT Bold" w:cs="Arial"/>
                <w:lang w:val="de-DE"/>
              </w:rPr>
              <w:t>Welche der folgenden Situationen können als Beispiele für Selbstmotivation bei der Arbeit betrachtet werden?</w:t>
            </w:r>
          </w:p>
          <w:p w14:paraId="708D7D22" w14:textId="77777777" w:rsidR="007467CA" w:rsidRPr="00241784" w:rsidRDefault="00121BC2">
            <w:pPr>
              <w:ind w:left="567" w:hanging="425"/>
              <w:rPr>
                <w:rFonts w:ascii="Arial Rounded MT Bold" w:hAnsi="Arial Rounded MT Bold" w:cs="Arial"/>
                <w:b/>
                <w:bCs/>
                <w:lang w:val="de-DE"/>
              </w:rPr>
            </w:pPr>
            <w:r w:rsidRPr="00241784">
              <w:rPr>
                <w:rFonts w:ascii="Arial Rounded MT Bold" w:hAnsi="Arial Rounded MT Bold" w:cs="Arial"/>
                <w:b/>
                <w:bCs/>
                <w:lang w:val="de-DE"/>
              </w:rPr>
              <w:t>a) Rechtzeitiges Beginnen und Erledigen von Aufgaben ohne externe Aufsicht oder Druck</w:t>
            </w:r>
          </w:p>
          <w:p w14:paraId="7F0676B0" w14:textId="77777777" w:rsidR="007467CA" w:rsidRPr="00241784" w:rsidRDefault="00121BC2">
            <w:pPr>
              <w:ind w:left="567" w:hanging="425"/>
              <w:rPr>
                <w:rFonts w:ascii="Arial Rounded MT Bold" w:hAnsi="Arial Rounded MT Bold" w:cs="Arial"/>
                <w:b/>
                <w:bCs/>
                <w:lang w:val="de-DE"/>
              </w:rPr>
            </w:pPr>
            <w:r w:rsidRPr="00241784">
              <w:rPr>
                <w:rFonts w:ascii="Arial Rounded MT Bold" w:hAnsi="Arial Rounded MT Bold" w:cs="Arial"/>
                <w:b/>
                <w:bCs/>
                <w:lang w:val="de-DE"/>
              </w:rPr>
              <w:t>b) sich lange genug auf das zu konzentrieren, was wir tun müssen, um unsere Ziele zu erreichen</w:t>
            </w:r>
          </w:p>
          <w:p w14:paraId="36042929" w14:textId="77777777" w:rsidR="007467CA" w:rsidRPr="00241784" w:rsidRDefault="00121BC2">
            <w:pPr>
              <w:ind w:left="567" w:hanging="425"/>
              <w:rPr>
                <w:rFonts w:ascii="Arial Rounded MT Bold" w:hAnsi="Arial Rounded MT Bold" w:cs="Arial"/>
                <w:b/>
                <w:bCs/>
                <w:lang w:val="de-DE"/>
              </w:rPr>
            </w:pPr>
            <w:r w:rsidRPr="00241784">
              <w:rPr>
                <w:rFonts w:ascii="Arial Rounded MT Bold" w:hAnsi="Arial Rounded MT Bold" w:cs="Arial"/>
                <w:b/>
                <w:bCs/>
                <w:lang w:val="de-DE"/>
              </w:rPr>
              <w:t>c) Initiierung neuer Projekte oder Aktionen, auch wenn wir in keiner Weise dazu verpflichtet sind</w:t>
            </w:r>
          </w:p>
          <w:p w14:paraId="58ABE109" w14:textId="77777777" w:rsidR="00350016" w:rsidRPr="00241784" w:rsidRDefault="00350016" w:rsidP="00350016">
            <w:pPr>
              <w:rPr>
                <w:rFonts w:ascii="Arial Rounded MT Bold" w:hAnsi="Arial Rounded MT Bold" w:cs="Arial"/>
                <w:lang w:val="de-DE"/>
              </w:rPr>
            </w:pPr>
          </w:p>
          <w:p w14:paraId="54E4F9A0" w14:textId="77777777" w:rsidR="007467CA" w:rsidRPr="00241784" w:rsidRDefault="00121BC2">
            <w:pPr>
              <w:ind w:left="567" w:hanging="425"/>
              <w:rPr>
                <w:rFonts w:ascii="Arial Rounded MT Bold" w:hAnsi="Arial Rounded MT Bold" w:cs="Arial"/>
                <w:lang w:val="de-DE"/>
              </w:rPr>
            </w:pPr>
            <w:r w:rsidRPr="00241784">
              <w:rPr>
                <w:rFonts w:ascii="Arial Rounded MT Bold" w:hAnsi="Arial Rounded MT Bold" w:cs="Arial"/>
                <w:lang w:val="de-DE"/>
              </w:rPr>
              <w:t xml:space="preserve">3) </w:t>
            </w:r>
            <w:r w:rsidR="00023727" w:rsidRPr="00241784">
              <w:rPr>
                <w:rFonts w:ascii="Arial Rounded MT Bold" w:hAnsi="Arial Rounded MT Bold" w:cs="Arial"/>
                <w:lang w:val="de-DE"/>
              </w:rPr>
              <w:t>Die folgende</w:t>
            </w:r>
            <w:r w:rsidR="0027174B" w:rsidRPr="00241784">
              <w:rPr>
                <w:rFonts w:ascii="Arial Rounded MT Bold" w:hAnsi="Arial Rounded MT Bold" w:cs="Arial"/>
                <w:lang w:val="de-DE"/>
              </w:rPr>
              <w:t xml:space="preserve">(n) </w:t>
            </w:r>
            <w:r w:rsidR="00023727" w:rsidRPr="00241784">
              <w:rPr>
                <w:rFonts w:ascii="Arial Rounded MT Bold" w:hAnsi="Arial Rounded MT Bold" w:cs="Arial"/>
                <w:lang w:val="de-DE"/>
              </w:rPr>
              <w:t>Option</w:t>
            </w:r>
            <w:r w:rsidR="0027174B" w:rsidRPr="00241784">
              <w:rPr>
                <w:rFonts w:ascii="Arial Rounded MT Bold" w:hAnsi="Arial Rounded MT Bold" w:cs="Arial"/>
                <w:lang w:val="de-DE"/>
              </w:rPr>
              <w:t>(</w:t>
            </w:r>
            <w:r w:rsidR="00023727" w:rsidRPr="00241784">
              <w:rPr>
                <w:rFonts w:ascii="Arial Rounded MT Bold" w:hAnsi="Arial Rounded MT Bold" w:cs="Arial"/>
                <w:lang w:val="de-DE"/>
              </w:rPr>
              <w:t xml:space="preserve">en) </w:t>
            </w:r>
            <w:r w:rsidR="0027174B" w:rsidRPr="00241784">
              <w:rPr>
                <w:rFonts w:ascii="Arial Rounded MT Bold" w:hAnsi="Arial Rounded MT Bold" w:cs="Arial"/>
                <w:lang w:val="de-DE"/>
              </w:rPr>
              <w:t xml:space="preserve">ist/sind </w:t>
            </w:r>
            <w:r w:rsidR="00023727" w:rsidRPr="00241784">
              <w:rPr>
                <w:rFonts w:ascii="Arial Rounded MT Bold" w:hAnsi="Arial Rounded MT Bold" w:cs="Arial"/>
                <w:lang w:val="de-DE"/>
              </w:rPr>
              <w:t>in Bezug auf die Produktivität WAHR</w:t>
            </w:r>
          </w:p>
          <w:p w14:paraId="6F49436B" w14:textId="77777777" w:rsidR="007467CA" w:rsidRPr="00241784" w:rsidRDefault="00121BC2">
            <w:pPr>
              <w:rPr>
                <w:rFonts w:ascii="Arial Rounded MT Bold" w:hAnsi="Arial Rounded MT Bold" w:cs="Arial"/>
                <w:lang w:val="de-DE"/>
              </w:rPr>
            </w:pPr>
            <w:r w:rsidRPr="00241784">
              <w:rPr>
                <w:rFonts w:ascii="Arial Rounded MT Bold" w:hAnsi="Arial Rounded MT Bold" w:cs="Arial"/>
                <w:lang w:val="de-DE"/>
              </w:rPr>
              <w:t>a) Sie wird ausschließlich durch das Niveau der Kompetenz bestimmt</w:t>
            </w:r>
          </w:p>
          <w:p w14:paraId="68AC46F8" w14:textId="77777777" w:rsidR="007467CA" w:rsidRPr="00241784" w:rsidRDefault="00121BC2">
            <w:pPr>
              <w:rPr>
                <w:rFonts w:ascii="Arial Rounded MT Bold" w:hAnsi="Arial Rounded MT Bold" w:cs="Arial"/>
                <w:b/>
                <w:bCs/>
                <w:lang w:val="de-DE"/>
              </w:rPr>
            </w:pPr>
            <w:r w:rsidRPr="00241784">
              <w:rPr>
                <w:rFonts w:ascii="Arial Rounded MT Bold" w:hAnsi="Arial Rounded MT Bold" w:cs="Arial"/>
                <w:b/>
                <w:bCs/>
                <w:lang w:val="de-DE"/>
              </w:rPr>
              <w:t xml:space="preserve">b) Das </w:t>
            </w:r>
            <w:r w:rsidR="0027174B" w:rsidRPr="00241784">
              <w:rPr>
                <w:rFonts w:ascii="Arial Rounded MT Bold" w:hAnsi="Arial Rounded MT Bold" w:cs="Arial"/>
                <w:b/>
                <w:bCs/>
                <w:lang w:val="de-DE"/>
              </w:rPr>
              <w:t>Setzen von Zielen kann als Produktivitätsstrategie betrachtet werden.</w:t>
            </w:r>
          </w:p>
          <w:p w14:paraId="342B95E6" w14:textId="77777777" w:rsidR="007467CA" w:rsidRPr="00241784" w:rsidRDefault="00121BC2">
            <w:pPr>
              <w:rPr>
                <w:rFonts w:ascii="Arial Rounded MT Bold" w:hAnsi="Arial Rounded MT Bold" w:cs="Arial"/>
                <w:lang w:val="de-DE"/>
              </w:rPr>
            </w:pPr>
            <w:r w:rsidRPr="00241784">
              <w:rPr>
                <w:rFonts w:ascii="Arial Rounded MT Bold" w:hAnsi="Arial Rounded MT Bold" w:cs="Arial"/>
                <w:lang w:val="de-DE"/>
              </w:rPr>
              <w:t>c) wenn ich von zu Hause aus arbeite, muss ich unbedingt eine Umgebung schaffen, die dem traditionellen Büro so nahe wie möglich kommt, um produktiv zu sein</w:t>
            </w:r>
          </w:p>
          <w:p w14:paraId="0722716C" w14:textId="77777777" w:rsidR="00E945B4" w:rsidRPr="00241784" w:rsidRDefault="00E945B4" w:rsidP="00023727">
            <w:pPr>
              <w:rPr>
                <w:rFonts w:ascii="Arial Rounded MT Bold" w:hAnsi="Arial Rounded MT Bold" w:cs="Arial"/>
                <w:lang w:val="de-DE"/>
              </w:rPr>
            </w:pPr>
          </w:p>
          <w:p w14:paraId="4F66000B" w14:textId="77777777" w:rsidR="007467CA" w:rsidRPr="00241784" w:rsidRDefault="00121BC2">
            <w:pPr>
              <w:ind w:left="567" w:hanging="425"/>
              <w:rPr>
                <w:rFonts w:ascii="Arial Rounded MT Bold" w:hAnsi="Arial Rounded MT Bold" w:cs="Arial"/>
                <w:lang w:val="de-DE"/>
              </w:rPr>
            </w:pPr>
            <w:r w:rsidRPr="00241784">
              <w:rPr>
                <w:rFonts w:ascii="Arial Rounded MT Bold" w:hAnsi="Arial Rounded MT Bold" w:cs="Arial"/>
                <w:lang w:val="de-DE"/>
              </w:rPr>
              <w:t xml:space="preserve">4) </w:t>
            </w:r>
            <w:r w:rsidR="0091357D" w:rsidRPr="00241784">
              <w:rPr>
                <w:rFonts w:ascii="Arial Rounded MT Bold" w:hAnsi="Arial Rounded MT Bold" w:cs="Arial"/>
                <w:lang w:val="de-DE"/>
              </w:rPr>
              <w:t xml:space="preserve">Welche der folgenden Aussagen über FOCUS sind </w:t>
            </w:r>
            <w:r w:rsidR="00023727" w:rsidRPr="00241784">
              <w:rPr>
                <w:rFonts w:ascii="Arial Rounded MT Bold" w:hAnsi="Arial Rounded MT Bold" w:cs="Arial"/>
                <w:lang w:val="de-DE"/>
              </w:rPr>
              <w:t>FALSCH</w:t>
            </w:r>
            <w:r w:rsidR="0091357D" w:rsidRPr="00241784">
              <w:rPr>
                <w:rFonts w:ascii="Arial Rounded MT Bold" w:hAnsi="Arial Rounded MT Bold" w:cs="Arial"/>
                <w:lang w:val="de-DE"/>
              </w:rPr>
              <w:t>:</w:t>
            </w:r>
          </w:p>
          <w:p w14:paraId="171C8E99" w14:textId="77777777" w:rsidR="007467CA" w:rsidRPr="00241784" w:rsidRDefault="00121BC2">
            <w:pPr>
              <w:rPr>
                <w:rFonts w:ascii="Arial Rounded MT Bold" w:hAnsi="Arial Rounded MT Bold" w:cs="Arial"/>
                <w:b/>
                <w:bCs/>
                <w:lang w:val="de-DE"/>
              </w:rPr>
            </w:pPr>
            <w:r w:rsidRPr="00241784">
              <w:rPr>
                <w:rFonts w:ascii="Arial Rounded MT Bold" w:hAnsi="Arial Rounded MT Bold" w:cs="Arial"/>
                <w:b/>
                <w:bCs/>
                <w:lang w:val="de-DE"/>
              </w:rPr>
              <w:t>a) Die Fähigkeit, sich zu konzentrieren (die geistige Anstrengung auf relevante Informationen und Handlungen zu lenken), ist genetisch bedingt, und daher kann man nichts tun, um sie zu verbessern.</w:t>
            </w:r>
          </w:p>
          <w:p w14:paraId="3D974CF0" w14:textId="77777777" w:rsidR="007467CA" w:rsidRPr="00241784" w:rsidRDefault="00121BC2">
            <w:pPr>
              <w:rPr>
                <w:rFonts w:ascii="Arial Rounded MT Bold" w:hAnsi="Arial Rounded MT Bold" w:cs="Arial"/>
                <w:lang w:val="de-DE"/>
              </w:rPr>
            </w:pPr>
            <w:r w:rsidRPr="00241784">
              <w:rPr>
                <w:rFonts w:ascii="Arial Rounded MT Bold" w:hAnsi="Arial Rounded MT Bold" w:cs="Arial"/>
                <w:lang w:val="de-DE"/>
              </w:rPr>
              <w:t xml:space="preserve">b) die </w:t>
            </w:r>
            <w:r w:rsidR="00023727" w:rsidRPr="00241784">
              <w:rPr>
                <w:rFonts w:ascii="Arial Rounded MT Bold" w:hAnsi="Arial Rounded MT Bold" w:cs="Arial"/>
                <w:lang w:val="de-DE"/>
              </w:rPr>
              <w:t>Fähigkeit, sich zu konzentrieren, wird durch physische, physiologische, mentale, emotionale und umweltbedingte Faktoren beeinflusst</w:t>
            </w:r>
          </w:p>
          <w:p w14:paraId="706F665B" w14:textId="77777777" w:rsidR="007467CA" w:rsidRPr="00241784" w:rsidRDefault="00121BC2">
            <w:pPr>
              <w:rPr>
                <w:rFonts w:ascii="Arial Rounded MT Bold" w:hAnsi="Arial Rounded MT Bold" w:cs="Arial"/>
                <w:b/>
                <w:bCs/>
                <w:lang w:val="de-DE"/>
              </w:rPr>
            </w:pPr>
            <w:r w:rsidRPr="00241784">
              <w:rPr>
                <w:rFonts w:ascii="Arial Rounded MT Bold" w:hAnsi="Arial Rounded MT Bold" w:cs="Arial"/>
                <w:b/>
                <w:bCs/>
                <w:lang w:val="de-DE"/>
              </w:rPr>
              <w:t>c) die Fähigkeit, sich zu konzentrieren, ist für intelligente Arbeitnehmer nicht so wichtig, da sie nicht so vielen äußeren Reizen und Ablenkungen ausgesetzt sind wie Arbeitnehmer, die in einem traditionellen Umfeld arbeiten</w:t>
            </w:r>
          </w:p>
          <w:p w14:paraId="7CB6A2B9" w14:textId="77777777" w:rsidR="00E945B4" w:rsidRPr="00241784" w:rsidRDefault="00E945B4" w:rsidP="0091357D">
            <w:pPr>
              <w:rPr>
                <w:rFonts w:ascii="Arial Rounded MT Bold" w:hAnsi="Arial Rounded MT Bold" w:cs="Arial"/>
                <w:b/>
                <w:bCs/>
                <w:lang w:val="de-DE"/>
              </w:rPr>
            </w:pPr>
          </w:p>
          <w:p w14:paraId="058D822E" w14:textId="59DA874B" w:rsidR="007467CA" w:rsidRPr="00241784" w:rsidRDefault="00121BC2">
            <w:pPr>
              <w:rPr>
                <w:rFonts w:ascii="Arial Rounded MT Bold" w:hAnsi="Arial Rounded MT Bold" w:cs="Arial"/>
                <w:lang w:val="de-DE"/>
              </w:rPr>
            </w:pPr>
            <w:r w:rsidRPr="00241784">
              <w:rPr>
                <w:rFonts w:ascii="Arial Rounded MT Bold" w:hAnsi="Arial Rounded MT Bold" w:cs="Arial"/>
                <w:lang w:val="de-DE"/>
              </w:rPr>
              <w:t xml:space="preserve">5) </w:t>
            </w:r>
            <w:r w:rsidR="0091357D" w:rsidRPr="00241784">
              <w:rPr>
                <w:rFonts w:ascii="Arial Rounded MT Bold" w:hAnsi="Arial Rounded MT Bold" w:cs="Arial"/>
                <w:lang w:val="de-DE"/>
              </w:rPr>
              <w:t>Welche der folgenden Quellen sind INTERNE Ablenkungsquellen?</w:t>
            </w:r>
          </w:p>
          <w:p w14:paraId="20C7D2A3" w14:textId="77777777" w:rsidR="007467CA" w:rsidRPr="00241784" w:rsidRDefault="00121BC2">
            <w:pPr>
              <w:rPr>
                <w:rFonts w:ascii="Arial Rounded MT Bold" w:hAnsi="Arial Rounded MT Bold" w:cs="Arial"/>
                <w:b/>
                <w:bCs/>
                <w:lang w:val="de-DE"/>
              </w:rPr>
            </w:pPr>
            <w:r w:rsidRPr="00241784">
              <w:rPr>
                <w:rFonts w:ascii="Arial Rounded MT Bold" w:hAnsi="Arial Rounded MT Bold" w:cs="Arial"/>
                <w:b/>
                <w:bCs/>
                <w:lang w:val="de-DE"/>
              </w:rPr>
              <w:t>a) Sorgen über vergangene/zukünftige Ereignisse oder darüber, von anderen beurteilt zu werden</w:t>
            </w:r>
          </w:p>
          <w:p w14:paraId="2CE88C56" w14:textId="77777777" w:rsidR="007467CA" w:rsidRPr="00241784" w:rsidRDefault="00121BC2">
            <w:pPr>
              <w:rPr>
                <w:rFonts w:ascii="Arial Rounded MT Bold" w:hAnsi="Arial Rounded MT Bold" w:cs="Arial"/>
                <w:b/>
                <w:bCs/>
                <w:lang w:val="de-DE"/>
              </w:rPr>
            </w:pPr>
            <w:r w:rsidRPr="00241784">
              <w:rPr>
                <w:rFonts w:ascii="Arial Rounded MT Bold" w:hAnsi="Arial Rounded MT Bold" w:cs="Arial"/>
                <w:b/>
                <w:bCs/>
                <w:lang w:val="de-DE"/>
              </w:rPr>
              <w:t>b) Negative Selbstgespräche</w:t>
            </w:r>
          </w:p>
          <w:p w14:paraId="705C7FE7" w14:textId="77777777" w:rsidR="007467CA" w:rsidRPr="00241784" w:rsidRDefault="00121BC2">
            <w:pPr>
              <w:rPr>
                <w:rFonts w:ascii="Arial Rounded MT Bold" w:hAnsi="Arial Rounded MT Bold" w:cs="Arial"/>
                <w:lang w:val="de-DE"/>
              </w:rPr>
            </w:pPr>
            <w:r w:rsidRPr="00241784">
              <w:rPr>
                <w:rFonts w:ascii="Arial Rounded MT Bold" w:hAnsi="Arial Rounded MT Bold" w:cs="Arial"/>
                <w:lang w:val="de-DE"/>
              </w:rPr>
              <w:t>c) E-Mail und soziale Medien</w:t>
            </w:r>
          </w:p>
        </w:tc>
      </w:tr>
      <w:tr w:rsidR="0086031E" w:rsidRPr="00241784" w14:paraId="6C16E3A4" w14:textId="77777777" w:rsidTr="0086031E">
        <w:tc>
          <w:tcPr>
            <w:tcW w:w="2689" w:type="dxa"/>
            <w:shd w:val="clear" w:color="auto" w:fill="FF6600"/>
            <w:vAlign w:val="center"/>
          </w:tcPr>
          <w:p w14:paraId="4ECD4440" w14:textId="77777777" w:rsidR="007467CA" w:rsidRPr="00241784" w:rsidRDefault="00121BC2">
            <w:pPr>
              <w:rPr>
                <w:lang w:val="de-DE"/>
              </w:rPr>
            </w:pPr>
            <w:r w:rsidRPr="00241784">
              <w:rPr>
                <w:rFonts w:ascii="Arial Rounded MT Bold" w:hAnsi="Arial Rounded MT Bold" w:cs="Arial"/>
                <w:b/>
                <w:color w:val="FFFFFF"/>
                <w:lang w:val="de-DE"/>
              </w:rPr>
              <w:t>Verwandtes Material</w:t>
            </w:r>
          </w:p>
        </w:tc>
        <w:tc>
          <w:tcPr>
            <w:tcW w:w="6327" w:type="dxa"/>
            <w:gridSpan w:val="2"/>
          </w:tcPr>
          <w:p w14:paraId="33C01CA0" w14:textId="77777777" w:rsidR="0086031E" w:rsidRPr="00241784" w:rsidRDefault="0086031E" w:rsidP="0086031E">
            <w:pPr>
              <w:rPr>
                <w:lang w:val="de-DE"/>
              </w:rPr>
            </w:pPr>
          </w:p>
        </w:tc>
      </w:tr>
      <w:tr w:rsidR="0086031E" w:rsidRPr="00D63610" w14:paraId="187FC6C8" w14:textId="77777777" w:rsidTr="0086031E">
        <w:tc>
          <w:tcPr>
            <w:tcW w:w="2689" w:type="dxa"/>
            <w:shd w:val="clear" w:color="auto" w:fill="FF6600"/>
            <w:vAlign w:val="center"/>
          </w:tcPr>
          <w:p w14:paraId="4527E94A" w14:textId="77777777" w:rsidR="007467CA" w:rsidRPr="00241784" w:rsidRDefault="00121BC2">
            <w:pPr>
              <w:rPr>
                <w:lang w:val="de-DE"/>
              </w:rPr>
            </w:pPr>
            <w:r w:rsidRPr="00241784">
              <w:rPr>
                <w:rFonts w:ascii="Arial Rounded MT Bold" w:hAnsi="Arial Rounded MT Bold" w:cs="Arial"/>
                <w:b/>
                <w:color w:val="FFFFFF"/>
                <w:lang w:val="de-DE"/>
              </w:rPr>
              <w:t>Verwandte PPT</w:t>
            </w:r>
          </w:p>
        </w:tc>
        <w:tc>
          <w:tcPr>
            <w:tcW w:w="6327" w:type="dxa"/>
            <w:gridSpan w:val="2"/>
          </w:tcPr>
          <w:p w14:paraId="272D8623" w14:textId="782F79DE" w:rsidR="007467CA" w:rsidRPr="00241784" w:rsidRDefault="00121BC2">
            <w:pPr>
              <w:rPr>
                <w:lang w:val="de-DE"/>
              </w:rPr>
            </w:pPr>
            <w:r w:rsidRPr="00241784">
              <w:rPr>
                <w:lang w:val="de-DE"/>
              </w:rPr>
              <w:t>Selbstwirksamkeit, Motivation und produktivitätssteigernde Strategien für smarte Arbeitskräfte</w:t>
            </w:r>
          </w:p>
        </w:tc>
      </w:tr>
      <w:tr w:rsidR="0086031E" w:rsidRPr="00241784" w14:paraId="7CB9FCFA" w14:textId="77777777" w:rsidTr="0086031E">
        <w:tc>
          <w:tcPr>
            <w:tcW w:w="2689" w:type="dxa"/>
            <w:shd w:val="clear" w:color="auto" w:fill="FF6600"/>
            <w:vAlign w:val="center"/>
          </w:tcPr>
          <w:p w14:paraId="78F9A6DE" w14:textId="77777777" w:rsidR="007467CA" w:rsidRPr="00241784" w:rsidRDefault="00121BC2">
            <w:pPr>
              <w:rPr>
                <w:lang w:val="de-DE"/>
              </w:rPr>
            </w:pPr>
            <w:r w:rsidRPr="00241784">
              <w:rPr>
                <w:rFonts w:ascii="Arial Rounded MT Bold" w:hAnsi="Arial Rounded MT Bold" w:cs="Arial"/>
                <w:b/>
                <w:color w:val="FFFFFF"/>
                <w:lang w:val="de-DE"/>
              </w:rPr>
              <w:t>Referenz-Link</w:t>
            </w:r>
          </w:p>
        </w:tc>
        <w:tc>
          <w:tcPr>
            <w:tcW w:w="6327" w:type="dxa"/>
            <w:gridSpan w:val="2"/>
          </w:tcPr>
          <w:p w14:paraId="1C83860A" w14:textId="77777777" w:rsidR="0086031E" w:rsidRPr="00241784" w:rsidRDefault="0086031E" w:rsidP="0086031E">
            <w:pPr>
              <w:rPr>
                <w:lang w:val="de-DE"/>
              </w:rPr>
            </w:pPr>
          </w:p>
        </w:tc>
      </w:tr>
      <w:tr w:rsidR="0086031E" w:rsidRPr="00241784" w14:paraId="22AACC52" w14:textId="77777777" w:rsidTr="0086031E">
        <w:tc>
          <w:tcPr>
            <w:tcW w:w="2689" w:type="dxa"/>
            <w:shd w:val="clear" w:color="auto" w:fill="FF6600"/>
            <w:vAlign w:val="center"/>
          </w:tcPr>
          <w:p w14:paraId="062B10BD" w14:textId="77777777" w:rsidR="007467CA" w:rsidRPr="00241784" w:rsidRDefault="00121BC2">
            <w:pPr>
              <w:rPr>
                <w:rFonts w:ascii="Arial Rounded MT Bold" w:hAnsi="Arial Rounded MT Bold" w:cs="Arial"/>
                <w:b/>
                <w:color w:val="FFFFFF"/>
                <w:lang w:val="de-DE"/>
              </w:rPr>
            </w:pPr>
            <w:r w:rsidRPr="00241784">
              <w:rPr>
                <w:rFonts w:ascii="Arial Rounded MT Bold" w:hAnsi="Arial Rounded MT Bold" w:cs="Arial"/>
                <w:b/>
                <w:color w:val="FFFFFF"/>
                <w:lang w:val="de-DE"/>
              </w:rPr>
              <w:lastRenderedPageBreak/>
              <w:t>Video im YouTube-Format (falls vorhanden)</w:t>
            </w:r>
          </w:p>
        </w:tc>
        <w:tc>
          <w:tcPr>
            <w:tcW w:w="6327" w:type="dxa"/>
            <w:gridSpan w:val="2"/>
          </w:tcPr>
          <w:p w14:paraId="3D2DD756" w14:textId="77777777" w:rsidR="0086031E" w:rsidRPr="00241784" w:rsidRDefault="0086031E" w:rsidP="0086031E">
            <w:pPr>
              <w:rPr>
                <w:lang w:val="de-DE"/>
              </w:rPr>
            </w:pPr>
          </w:p>
        </w:tc>
      </w:tr>
    </w:tbl>
    <w:p w14:paraId="0D6D239C" w14:textId="77777777" w:rsidR="00A9204E" w:rsidRPr="00241784" w:rsidRDefault="00A9204E" w:rsidP="00296D6D">
      <w:pPr>
        <w:ind w:left="-284"/>
        <w:rPr>
          <w:lang w:val="de-DE"/>
        </w:rPr>
      </w:pPr>
    </w:p>
    <w:sectPr w:rsidR="00A9204E" w:rsidRPr="00241784" w:rsidSect="004E108E">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3B320" w14:textId="77777777" w:rsidR="00FB3148" w:rsidRDefault="00FB3148" w:rsidP="00650219">
      <w:r>
        <w:separator/>
      </w:r>
    </w:p>
  </w:endnote>
  <w:endnote w:type="continuationSeparator" w:id="0">
    <w:p w14:paraId="138F6839" w14:textId="77777777" w:rsidR="00FB3148" w:rsidRDefault="00FB3148"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3E985" w14:textId="77777777" w:rsidR="00D63610" w:rsidRDefault="00D6361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0F0C" w14:textId="77777777" w:rsidR="007467CA" w:rsidRDefault="00121BC2">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690EC2BD" wp14:editId="7651BCFA">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Conector recto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from="-21.75pt,3.25pt" to="475.6pt,3.25pt" w14:anchorId="2AD1B6D2">
              <v:stroke linestyle="thickThin" dashstyle="longDash"/>
            </v:line>
          </w:pict>
        </mc:Fallback>
      </mc:AlternateContent>
    </w:r>
  </w:p>
  <w:p w14:paraId="4ED2B73B" w14:textId="77777777" w:rsidR="00D63610" w:rsidRPr="0086031E" w:rsidRDefault="00D63610" w:rsidP="00D63610">
    <w:pPr>
      <w:pStyle w:val="NormaleWeb"/>
      <w:ind w:left="-426" w:right="2363"/>
      <w:rPr>
        <w:lang w:val="en-US"/>
      </w:rPr>
    </w:pPr>
    <w:r w:rsidRPr="00C77C71">
      <w:rPr>
        <w:noProof/>
        <w:lang w:val="it-IT" w:eastAsia="it-IT"/>
      </w:rPr>
      <w:drawing>
        <wp:anchor distT="0" distB="0" distL="114300" distR="114300" simplePos="0" relativeHeight="251665408" behindDoc="0" locked="0" layoutInCell="1" allowOverlap="1" wp14:anchorId="27B44C23" wp14:editId="4AD9AEB6">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64384" behindDoc="0" locked="0" layoutInCell="1" allowOverlap="1" wp14:anchorId="1C104759" wp14:editId="378DE2E5">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F79C3">
      <w:rPr>
        <w:rFonts w:asciiTheme="minorHAnsi" w:hAnsiTheme="minorHAnsi"/>
        <w:noProof/>
        <w:sz w:val="20"/>
        <w:szCs w:val="20"/>
        <w:lang w:val="de-DE" w:eastAsia="de-DE"/>
      </w:rPr>
      <w:t>Mit Förderung durch das Programm Erasmus+ der Europäischen Union. Die Verantwortung für den Inhalt dieses Dokuments liegt ausschließlich bei den Autoren; die Kommission haftet nicht für die weitere Verwendung des Inhalts dieser Publikation</w:t>
    </w:r>
    <w:r>
      <w:rPr>
        <w:rFonts w:asciiTheme="minorHAnsi" w:hAnsi="Tw Cen MT" w:cstheme="minorBidi"/>
        <w:color w:val="000000" w:themeColor="text1"/>
        <w:kern w:val="24"/>
        <w:sz w:val="20"/>
        <w:szCs w:val="20"/>
        <w:lang w:val="en-US"/>
      </w:rPr>
      <w:t>.</w:t>
    </w:r>
  </w:p>
  <w:p w14:paraId="358C3C88" w14:textId="40DC01C3" w:rsidR="00C77C71" w:rsidRPr="00D63610" w:rsidRDefault="00D63610" w:rsidP="00D63610">
    <w:pPr>
      <w:spacing w:after="0"/>
      <w:ind w:left="1276" w:right="-710"/>
      <w:rPr>
        <w:lang w:val="en-US"/>
      </w:rPr>
    </w:pPr>
    <w:r>
      <w:rPr>
        <w:noProof/>
        <w:lang w:val="it-IT" w:eastAsia="it-IT"/>
      </w:rPr>
      <w:drawing>
        <wp:anchor distT="0" distB="0" distL="114300" distR="114300" simplePos="0" relativeHeight="251666432" behindDoc="1" locked="0" layoutInCell="1" allowOverlap="1" wp14:anchorId="5946428E" wp14:editId="777439D8">
          <wp:simplePos x="0" y="0"/>
          <wp:positionH relativeFrom="column">
            <wp:posOffset>-342900</wp:posOffset>
          </wp:positionH>
          <wp:positionV relativeFrom="paragraph">
            <wp:posOffset>8890</wp:posOffset>
          </wp:positionV>
          <wp:extent cx="1085850" cy="3867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2159" w14:textId="77777777" w:rsidR="00D63610" w:rsidRDefault="00D636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D6E0B" w14:textId="77777777" w:rsidR="00FB3148" w:rsidRDefault="00FB3148" w:rsidP="00650219">
      <w:r>
        <w:separator/>
      </w:r>
    </w:p>
  </w:footnote>
  <w:footnote w:type="continuationSeparator" w:id="0">
    <w:p w14:paraId="4CFEFDD1" w14:textId="77777777" w:rsidR="00FB3148" w:rsidRDefault="00FB3148"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56371" w14:textId="77777777" w:rsidR="00D63610" w:rsidRDefault="00D6361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C447D" w14:textId="77777777" w:rsidR="007467CA" w:rsidRDefault="00121BC2">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5C8D9E9A" wp14:editId="400A5FEC">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2B6C2E94" w14:textId="77777777" w:rsidR="007467CA" w:rsidRDefault="00121BC2">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 xml:space="preserve">www.swiftsme.eu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79B4" w14:textId="77777777" w:rsidR="00D63610" w:rsidRDefault="00D636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536BCB"/>
    <w:multiLevelType w:val="hybridMultilevel"/>
    <w:tmpl w:val="73D4162A"/>
    <w:lvl w:ilvl="0" w:tplc="59F8FFE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165F0143"/>
    <w:multiLevelType w:val="hybridMultilevel"/>
    <w:tmpl w:val="30EA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25B3F"/>
    <w:multiLevelType w:val="multilevel"/>
    <w:tmpl w:val="C934613A"/>
    <w:lvl w:ilvl="0">
      <w:start w:val="1"/>
      <w:numFmt w:val="decimal"/>
      <w:lvlText w:val="%1."/>
      <w:lvlJc w:val="left"/>
      <w:pPr>
        <w:ind w:left="360" w:hanging="360"/>
      </w:pPr>
    </w:lvl>
    <w:lvl w:ilvl="1">
      <w:start w:val="1"/>
      <w:numFmt w:val="decimal"/>
      <w:lvlText w:val="%2."/>
      <w:lvlJc w:val="left"/>
      <w:pPr>
        <w:ind w:left="792" w:hanging="432"/>
      </w:pPr>
      <w:rPr>
        <w:rFonts w:ascii="Arial Rounded MT Bold" w:eastAsiaTheme="minorEastAsia" w:hAnsi="Arial Rounded MT Bold"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C305CE"/>
    <w:multiLevelType w:val="hybridMultilevel"/>
    <w:tmpl w:val="E4566D22"/>
    <w:lvl w:ilvl="0" w:tplc="04090003">
      <w:start w:val="1"/>
      <w:numFmt w:val="bullet"/>
      <w:lvlText w:val="o"/>
      <w:lvlJc w:val="left"/>
      <w:pPr>
        <w:ind w:left="2184" w:hanging="360"/>
      </w:pPr>
      <w:rPr>
        <w:rFonts w:ascii="Courier New" w:hAnsi="Courier New" w:cs="Courier New"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14"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870A07"/>
    <w:multiLevelType w:val="multilevel"/>
    <w:tmpl w:val="D05E57F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3881A81"/>
    <w:multiLevelType w:val="hybridMultilevel"/>
    <w:tmpl w:val="FEEA02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F210FE"/>
    <w:multiLevelType w:val="hybridMultilevel"/>
    <w:tmpl w:val="29D65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C64695"/>
    <w:multiLevelType w:val="hybridMultilevel"/>
    <w:tmpl w:val="F2C8A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E017DF"/>
    <w:multiLevelType w:val="hybridMultilevel"/>
    <w:tmpl w:val="C6DE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36933"/>
    <w:multiLevelType w:val="hybridMultilevel"/>
    <w:tmpl w:val="12A497C0"/>
    <w:lvl w:ilvl="0" w:tplc="DDB296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24A3908"/>
    <w:multiLevelType w:val="hybridMultilevel"/>
    <w:tmpl w:val="73C25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E55862"/>
    <w:multiLevelType w:val="hybridMultilevel"/>
    <w:tmpl w:val="FE10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F17EE"/>
    <w:multiLevelType w:val="hybridMultilevel"/>
    <w:tmpl w:val="6082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76277"/>
    <w:multiLevelType w:val="hybridMultilevel"/>
    <w:tmpl w:val="6DCE1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D896A12"/>
    <w:multiLevelType w:val="hybridMultilevel"/>
    <w:tmpl w:val="24C2AEF0"/>
    <w:lvl w:ilvl="0" w:tplc="04090003">
      <w:start w:val="1"/>
      <w:numFmt w:val="bullet"/>
      <w:lvlText w:val="o"/>
      <w:lvlJc w:val="left"/>
      <w:pPr>
        <w:ind w:left="2184" w:hanging="360"/>
      </w:pPr>
      <w:rPr>
        <w:rFonts w:ascii="Courier New" w:hAnsi="Courier New" w:cs="Courier New" w:hint="default"/>
      </w:rPr>
    </w:lvl>
    <w:lvl w:ilvl="1" w:tplc="FFFFFFFF" w:tentative="1">
      <w:start w:val="1"/>
      <w:numFmt w:val="bullet"/>
      <w:lvlText w:val="o"/>
      <w:lvlJc w:val="left"/>
      <w:pPr>
        <w:ind w:left="2904" w:hanging="360"/>
      </w:pPr>
      <w:rPr>
        <w:rFonts w:ascii="Courier New" w:hAnsi="Courier New" w:cs="Courier New" w:hint="default"/>
      </w:rPr>
    </w:lvl>
    <w:lvl w:ilvl="2" w:tplc="FFFFFFFF" w:tentative="1">
      <w:start w:val="1"/>
      <w:numFmt w:val="bullet"/>
      <w:lvlText w:val=""/>
      <w:lvlJc w:val="left"/>
      <w:pPr>
        <w:ind w:left="3624" w:hanging="360"/>
      </w:pPr>
      <w:rPr>
        <w:rFonts w:ascii="Wingdings" w:hAnsi="Wingdings" w:hint="default"/>
      </w:rPr>
    </w:lvl>
    <w:lvl w:ilvl="3" w:tplc="FFFFFFFF" w:tentative="1">
      <w:start w:val="1"/>
      <w:numFmt w:val="bullet"/>
      <w:lvlText w:val=""/>
      <w:lvlJc w:val="left"/>
      <w:pPr>
        <w:ind w:left="4344" w:hanging="360"/>
      </w:pPr>
      <w:rPr>
        <w:rFonts w:ascii="Symbol" w:hAnsi="Symbol" w:hint="default"/>
      </w:rPr>
    </w:lvl>
    <w:lvl w:ilvl="4" w:tplc="FFFFFFFF" w:tentative="1">
      <w:start w:val="1"/>
      <w:numFmt w:val="bullet"/>
      <w:lvlText w:val="o"/>
      <w:lvlJc w:val="left"/>
      <w:pPr>
        <w:ind w:left="5064" w:hanging="360"/>
      </w:pPr>
      <w:rPr>
        <w:rFonts w:ascii="Courier New" w:hAnsi="Courier New" w:cs="Courier New" w:hint="default"/>
      </w:rPr>
    </w:lvl>
    <w:lvl w:ilvl="5" w:tplc="FFFFFFFF" w:tentative="1">
      <w:start w:val="1"/>
      <w:numFmt w:val="bullet"/>
      <w:lvlText w:val=""/>
      <w:lvlJc w:val="left"/>
      <w:pPr>
        <w:ind w:left="5784" w:hanging="360"/>
      </w:pPr>
      <w:rPr>
        <w:rFonts w:ascii="Wingdings" w:hAnsi="Wingdings" w:hint="default"/>
      </w:rPr>
    </w:lvl>
    <w:lvl w:ilvl="6" w:tplc="FFFFFFFF" w:tentative="1">
      <w:start w:val="1"/>
      <w:numFmt w:val="bullet"/>
      <w:lvlText w:val=""/>
      <w:lvlJc w:val="left"/>
      <w:pPr>
        <w:ind w:left="6504" w:hanging="360"/>
      </w:pPr>
      <w:rPr>
        <w:rFonts w:ascii="Symbol" w:hAnsi="Symbol" w:hint="default"/>
      </w:rPr>
    </w:lvl>
    <w:lvl w:ilvl="7" w:tplc="FFFFFFFF" w:tentative="1">
      <w:start w:val="1"/>
      <w:numFmt w:val="bullet"/>
      <w:lvlText w:val="o"/>
      <w:lvlJc w:val="left"/>
      <w:pPr>
        <w:ind w:left="7224" w:hanging="360"/>
      </w:pPr>
      <w:rPr>
        <w:rFonts w:ascii="Courier New" w:hAnsi="Courier New" w:cs="Courier New" w:hint="default"/>
      </w:rPr>
    </w:lvl>
    <w:lvl w:ilvl="8" w:tplc="FFFFFFFF" w:tentative="1">
      <w:start w:val="1"/>
      <w:numFmt w:val="bullet"/>
      <w:lvlText w:val=""/>
      <w:lvlJc w:val="left"/>
      <w:pPr>
        <w:ind w:left="794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2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10"/>
  </w:num>
  <w:num w:numId="18">
    <w:abstractNumId w:val="25"/>
  </w:num>
  <w:num w:numId="19">
    <w:abstractNumId w:val="11"/>
  </w:num>
  <w:num w:numId="20">
    <w:abstractNumId w:val="23"/>
  </w:num>
  <w:num w:numId="21">
    <w:abstractNumId w:val="19"/>
  </w:num>
  <w:num w:numId="22">
    <w:abstractNumId w:val="20"/>
  </w:num>
  <w:num w:numId="23">
    <w:abstractNumId w:val="13"/>
  </w:num>
  <w:num w:numId="24">
    <w:abstractNumId w:val="27"/>
  </w:num>
  <w:num w:numId="25">
    <w:abstractNumId w:val="24"/>
  </w:num>
  <w:num w:numId="26">
    <w:abstractNumId w:val="22"/>
  </w:num>
  <w:num w:numId="27">
    <w:abstractNumId w:val="17"/>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23727"/>
    <w:rsid w:val="000863F7"/>
    <w:rsid w:val="00096D7E"/>
    <w:rsid w:val="0011483C"/>
    <w:rsid w:val="00121BC2"/>
    <w:rsid w:val="00241784"/>
    <w:rsid w:val="0024526D"/>
    <w:rsid w:val="0027174B"/>
    <w:rsid w:val="00280D3A"/>
    <w:rsid w:val="0028533C"/>
    <w:rsid w:val="00296D6D"/>
    <w:rsid w:val="002F7F20"/>
    <w:rsid w:val="00314BE1"/>
    <w:rsid w:val="0034004F"/>
    <w:rsid w:val="00350016"/>
    <w:rsid w:val="0035050E"/>
    <w:rsid w:val="003512BB"/>
    <w:rsid w:val="00392257"/>
    <w:rsid w:val="00405555"/>
    <w:rsid w:val="004323AE"/>
    <w:rsid w:val="004A4FD9"/>
    <w:rsid w:val="004B5F67"/>
    <w:rsid w:val="004E108E"/>
    <w:rsid w:val="004F6244"/>
    <w:rsid w:val="004F64C1"/>
    <w:rsid w:val="005229A4"/>
    <w:rsid w:val="00530F0A"/>
    <w:rsid w:val="00543581"/>
    <w:rsid w:val="005B380D"/>
    <w:rsid w:val="00645252"/>
    <w:rsid w:val="00650219"/>
    <w:rsid w:val="0066633B"/>
    <w:rsid w:val="006A2E32"/>
    <w:rsid w:val="006B0983"/>
    <w:rsid w:val="006D3D74"/>
    <w:rsid w:val="006E3E18"/>
    <w:rsid w:val="007000EE"/>
    <w:rsid w:val="00713B65"/>
    <w:rsid w:val="00737183"/>
    <w:rsid w:val="007467CA"/>
    <w:rsid w:val="007919C2"/>
    <w:rsid w:val="007A246C"/>
    <w:rsid w:val="007B7DAF"/>
    <w:rsid w:val="007D7741"/>
    <w:rsid w:val="0083569A"/>
    <w:rsid w:val="0086031E"/>
    <w:rsid w:val="008A5F93"/>
    <w:rsid w:val="0091357D"/>
    <w:rsid w:val="00983CBF"/>
    <w:rsid w:val="00A26083"/>
    <w:rsid w:val="00A473AD"/>
    <w:rsid w:val="00A65CBB"/>
    <w:rsid w:val="00A74E3F"/>
    <w:rsid w:val="00A9204E"/>
    <w:rsid w:val="00AA253E"/>
    <w:rsid w:val="00AF10FF"/>
    <w:rsid w:val="00B11DED"/>
    <w:rsid w:val="00B37B7B"/>
    <w:rsid w:val="00B77265"/>
    <w:rsid w:val="00B80964"/>
    <w:rsid w:val="00B96E57"/>
    <w:rsid w:val="00BA08EE"/>
    <w:rsid w:val="00BF7746"/>
    <w:rsid w:val="00C77C71"/>
    <w:rsid w:val="00D11DE9"/>
    <w:rsid w:val="00D5207F"/>
    <w:rsid w:val="00D63610"/>
    <w:rsid w:val="00D7762C"/>
    <w:rsid w:val="00DD10FF"/>
    <w:rsid w:val="00E1505D"/>
    <w:rsid w:val="00E32FB8"/>
    <w:rsid w:val="00E40406"/>
    <w:rsid w:val="00E56F43"/>
    <w:rsid w:val="00E945B4"/>
    <w:rsid w:val="00EC41CF"/>
    <w:rsid w:val="00F018AA"/>
    <w:rsid w:val="00F06FBF"/>
    <w:rsid w:val="00F81F9E"/>
    <w:rsid w:val="00FB314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3F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11"/>
      </w:numPr>
    </w:pPr>
  </w:style>
  <w:style w:type="numbering" w:styleId="1ai">
    <w:name w:val="Outline List 1"/>
    <w:basedOn w:val="Nessunelenco"/>
    <w:uiPriority w:val="99"/>
    <w:semiHidden/>
    <w:unhideWhenUsed/>
    <w:rsid w:val="00650219"/>
    <w:pPr>
      <w:numPr>
        <w:numId w:val="12"/>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6"/>
      </w:numPr>
      <w:contextualSpacing/>
    </w:pPr>
  </w:style>
  <w:style w:type="paragraph" w:styleId="Numeroelenco2">
    <w:name w:val="List Number 2"/>
    <w:basedOn w:val="Normale"/>
    <w:uiPriority w:val="99"/>
    <w:semiHidden/>
    <w:unhideWhenUsed/>
    <w:rsid w:val="00650219"/>
    <w:pPr>
      <w:numPr>
        <w:numId w:val="7"/>
      </w:numPr>
      <w:contextualSpacing/>
    </w:pPr>
  </w:style>
  <w:style w:type="paragraph" w:styleId="Numeroelenco3">
    <w:name w:val="List Number 3"/>
    <w:basedOn w:val="Normale"/>
    <w:uiPriority w:val="99"/>
    <w:semiHidden/>
    <w:unhideWhenUsed/>
    <w:rsid w:val="00650219"/>
    <w:pPr>
      <w:numPr>
        <w:numId w:val="8"/>
      </w:numPr>
      <w:contextualSpacing/>
    </w:pPr>
  </w:style>
  <w:style w:type="paragraph" w:styleId="Numeroelenco4">
    <w:name w:val="List Number 4"/>
    <w:basedOn w:val="Normale"/>
    <w:uiPriority w:val="99"/>
    <w:semiHidden/>
    <w:unhideWhenUsed/>
    <w:rsid w:val="00650219"/>
    <w:pPr>
      <w:numPr>
        <w:numId w:val="9"/>
      </w:numPr>
      <w:contextualSpacing/>
    </w:pPr>
  </w:style>
  <w:style w:type="paragraph" w:styleId="Numeroelenco5">
    <w:name w:val="List Number 5"/>
    <w:basedOn w:val="Normale"/>
    <w:uiPriority w:val="99"/>
    <w:semiHidden/>
    <w:unhideWhenUsed/>
    <w:rsid w:val="00650219"/>
    <w:pPr>
      <w:numPr>
        <w:numId w:val="10"/>
      </w:numPr>
      <w:contextualSpacing/>
    </w:pPr>
  </w:style>
  <w:style w:type="paragraph" w:styleId="Puntoelenco">
    <w:name w:val="List Bullet"/>
    <w:basedOn w:val="Normale"/>
    <w:uiPriority w:val="99"/>
    <w:semiHidden/>
    <w:unhideWhenUsed/>
    <w:rsid w:val="00650219"/>
    <w:pPr>
      <w:numPr>
        <w:numId w:val="1"/>
      </w:numPr>
      <w:contextualSpacing/>
    </w:pPr>
  </w:style>
  <w:style w:type="paragraph" w:styleId="Puntoelenco2">
    <w:name w:val="List Bullet 2"/>
    <w:basedOn w:val="Normale"/>
    <w:uiPriority w:val="99"/>
    <w:semiHidden/>
    <w:unhideWhenUsed/>
    <w:rsid w:val="00650219"/>
    <w:pPr>
      <w:numPr>
        <w:numId w:val="2"/>
      </w:numPr>
      <w:contextualSpacing/>
    </w:pPr>
  </w:style>
  <w:style w:type="paragraph" w:styleId="Puntoelenco3">
    <w:name w:val="List Bullet 3"/>
    <w:basedOn w:val="Normale"/>
    <w:uiPriority w:val="99"/>
    <w:semiHidden/>
    <w:unhideWhenUsed/>
    <w:rsid w:val="00650219"/>
    <w:pPr>
      <w:numPr>
        <w:numId w:val="3"/>
      </w:numPr>
      <w:contextualSpacing/>
    </w:pPr>
  </w:style>
  <w:style w:type="paragraph" w:styleId="Puntoelenco4">
    <w:name w:val="List Bullet 4"/>
    <w:basedOn w:val="Normale"/>
    <w:uiPriority w:val="99"/>
    <w:semiHidden/>
    <w:unhideWhenUsed/>
    <w:rsid w:val="00650219"/>
    <w:pPr>
      <w:numPr>
        <w:numId w:val="4"/>
      </w:numPr>
      <w:contextualSpacing/>
    </w:pPr>
  </w:style>
  <w:style w:type="paragraph" w:styleId="Puntoelenco5">
    <w:name w:val="List Bullet 5"/>
    <w:basedOn w:val="Normale"/>
    <w:uiPriority w:val="99"/>
    <w:semiHidden/>
    <w:unhideWhenUsed/>
    <w:rsid w:val="00650219"/>
    <w:pPr>
      <w:numPr>
        <w:numId w:val="5"/>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13"/>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D5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3914">
      <w:bodyDiv w:val="1"/>
      <w:marLeft w:val="0"/>
      <w:marRight w:val="0"/>
      <w:marTop w:val="0"/>
      <w:marBottom w:val="0"/>
      <w:divBdr>
        <w:top w:val="none" w:sz="0" w:space="0" w:color="auto"/>
        <w:left w:val="none" w:sz="0" w:space="0" w:color="auto"/>
        <w:bottom w:val="none" w:sz="0" w:space="0" w:color="auto"/>
        <w:right w:val="none" w:sz="0" w:space="0" w:color="auto"/>
      </w:divBdr>
    </w:div>
    <w:div w:id="159665076">
      <w:bodyDiv w:val="1"/>
      <w:marLeft w:val="0"/>
      <w:marRight w:val="0"/>
      <w:marTop w:val="0"/>
      <w:marBottom w:val="0"/>
      <w:divBdr>
        <w:top w:val="none" w:sz="0" w:space="0" w:color="auto"/>
        <w:left w:val="none" w:sz="0" w:space="0" w:color="auto"/>
        <w:bottom w:val="none" w:sz="0" w:space="0" w:color="auto"/>
        <w:right w:val="none" w:sz="0" w:space="0" w:color="auto"/>
      </w:divBdr>
    </w:div>
    <w:div w:id="234702121">
      <w:bodyDiv w:val="1"/>
      <w:marLeft w:val="0"/>
      <w:marRight w:val="0"/>
      <w:marTop w:val="0"/>
      <w:marBottom w:val="0"/>
      <w:divBdr>
        <w:top w:val="none" w:sz="0" w:space="0" w:color="auto"/>
        <w:left w:val="none" w:sz="0" w:space="0" w:color="auto"/>
        <w:bottom w:val="none" w:sz="0" w:space="0" w:color="auto"/>
        <w:right w:val="none" w:sz="0" w:space="0" w:color="auto"/>
      </w:divBdr>
    </w:div>
    <w:div w:id="288821934">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532306974">
      <w:bodyDiv w:val="1"/>
      <w:marLeft w:val="0"/>
      <w:marRight w:val="0"/>
      <w:marTop w:val="0"/>
      <w:marBottom w:val="0"/>
      <w:divBdr>
        <w:top w:val="none" w:sz="0" w:space="0" w:color="auto"/>
        <w:left w:val="none" w:sz="0" w:space="0" w:color="auto"/>
        <w:bottom w:val="none" w:sz="0" w:space="0" w:color="auto"/>
        <w:right w:val="none" w:sz="0" w:space="0" w:color="auto"/>
      </w:divBdr>
    </w:div>
    <w:div w:id="914124346">
      <w:bodyDiv w:val="1"/>
      <w:marLeft w:val="0"/>
      <w:marRight w:val="0"/>
      <w:marTop w:val="0"/>
      <w:marBottom w:val="0"/>
      <w:divBdr>
        <w:top w:val="none" w:sz="0" w:space="0" w:color="auto"/>
        <w:left w:val="none" w:sz="0" w:space="0" w:color="auto"/>
        <w:bottom w:val="none" w:sz="0" w:space="0" w:color="auto"/>
        <w:right w:val="none" w:sz="0" w:space="0" w:color="auto"/>
      </w:divBdr>
    </w:div>
    <w:div w:id="1354721575">
      <w:bodyDiv w:val="1"/>
      <w:marLeft w:val="0"/>
      <w:marRight w:val="0"/>
      <w:marTop w:val="0"/>
      <w:marBottom w:val="0"/>
      <w:divBdr>
        <w:top w:val="none" w:sz="0" w:space="0" w:color="auto"/>
        <w:left w:val="none" w:sz="0" w:space="0" w:color="auto"/>
        <w:bottom w:val="none" w:sz="0" w:space="0" w:color="auto"/>
        <w:right w:val="none" w:sz="0" w:space="0" w:color="auto"/>
      </w:divBdr>
    </w:div>
    <w:div w:id="1357462362">
      <w:bodyDiv w:val="1"/>
      <w:marLeft w:val="0"/>
      <w:marRight w:val="0"/>
      <w:marTop w:val="0"/>
      <w:marBottom w:val="0"/>
      <w:divBdr>
        <w:top w:val="none" w:sz="0" w:space="0" w:color="auto"/>
        <w:left w:val="none" w:sz="0" w:space="0" w:color="auto"/>
        <w:bottom w:val="none" w:sz="0" w:space="0" w:color="auto"/>
        <w:right w:val="none" w:sz="0" w:space="0" w:color="auto"/>
      </w:divBdr>
    </w:div>
    <w:div w:id="1414276981">
      <w:bodyDiv w:val="1"/>
      <w:marLeft w:val="0"/>
      <w:marRight w:val="0"/>
      <w:marTop w:val="0"/>
      <w:marBottom w:val="0"/>
      <w:divBdr>
        <w:top w:val="none" w:sz="0" w:space="0" w:color="auto"/>
        <w:left w:val="none" w:sz="0" w:space="0" w:color="auto"/>
        <w:bottom w:val="none" w:sz="0" w:space="0" w:color="auto"/>
        <w:right w:val="none" w:sz="0" w:space="0" w:color="auto"/>
      </w:divBdr>
    </w:div>
    <w:div w:id="1670866964">
      <w:bodyDiv w:val="1"/>
      <w:marLeft w:val="0"/>
      <w:marRight w:val="0"/>
      <w:marTop w:val="0"/>
      <w:marBottom w:val="0"/>
      <w:divBdr>
        <w:top w:val="none" w:sz="0" w:space="0" w:color="auto"/>
        <w:left w:val="none" w:sz="0" w:space="0" w:color="auto"/>
        <w:bottom w:val="none" w:sz="0" w:space="0" w:color="auto"/>
        <w:right w:val="none" w:sz="0" w:space="0" w:color="auto"/>
      </w:divBdr>
    </w:div>
    <w:div w:id="1686130094">
      <w:bodyDiv w:val="1"/>
      <w:marLeft w:val="0"/>
      <w:marRight w:val="0"/>
      <w:marTop w:val="0"/>
      <w:marBottom w:val="0"/>
      <w:divBdr>
        <w:top w:val="none" w:sz="0" w:space="0" w:color="auto"/>
        <w:left w:val="none" w:sz="0" w:space="0" w:color="auto"/>
        <w:bottom w:val="none" w:sz="0" w:space="0" w:color="auto"/>
        <w:right w:val="none" w:sz="0" w:space="0" w:color="auto"/>
      </w:divBdr>
    </w:div>
    <w:div w:id="1845626864">
      <w:bodyDiv w:val="1"/>
      <w:marLeft w:val="0"/>
      <w:marRight w:val="0"/>
      <w:marTop w:val="0"/>
      <w:marBottom w:val="0"/>
      <w:divBdr>
        <w:top w:val="none" w:sz="0" w:space="0" w:color="auto"/>
        <w:left w:val="none" w:sz="0" w:space="0" w:color="auto"/>
        <w:bottom w:val="none" w:sz="0" w:space="0" w:color="auto"/>
        <w:right w:val="none" w:sz="0" w:space="0" w:color="auto"/>
      </w:divBdr>
    </w:div>
    <w:div w:id="1901479675">
      <w:bodyDiv w:val="1"/>
      <w:marLeft w:val="0"/>
      <w:marRight w:val="0"/>
      <w:marTop w:val="0"/>
      <w:marBottom w:val="0"/>
      <w:divBdr>
        <w:top w:val="none" w:sz="0" w:space="0" w:color="auto"/>
        <w:left w:val="none" w:sz="0" w:space="0" w:color="auto"/>
        <w:bottom w:val="none" w:sz="0" w:space="0" w:color="auto"/>
        <w:right w:val="none" w:sz="0" w:space="0" w:color="auto"/>
      </w:divBdr>
    </w:div>
    <w:div w:id="1928152816">
      <w:bodyDiv w:val="1"/>
      <w:marLeft w:val="0"/>
      <w:marRight w:val="0"/>
      <w:marTop w:val="0"/>
      <w:marBottom w:val="0"/>
      <w:divBdr>
        <w:top w:val="none" w:sz="0" w:space="0" w:color="auto"/>
        <w:left w:val="none" w:sz="0" w:space="0" w:color="auto"/>
        <w:bottom w:val="none" w:sz="0" w:space="0" w:color="auto"/>
        <w:right w:val="none" w:sz="0" w:space="0" w:color="auto"/>
      </w:divBdr>
    </w:div>
    <w:div w:id="2009215099">
      <w:bodyDiv w:val="1"/>
      <w:marLeft w:val="0"/>
      <w:marRight w:val="0"/>
      <w:marTop w:val="0"/>
      <w:marBottom w:val="0"/>
      <w:divBdr>
        <w:top w:val="none" w:sz="0" w:space="0" w:color="auto"/>
        <w:left w:val="none" w:sz="0" w:space="0" w:color="auto"/>
        <w:bottom w:val="none" w:sz="0" w:space="0" w:color="auto"/>
        <w:right w:val="none" w:sz="0" w:space="0" w:color="auto"/>
      </w:divBdr>
    </w:div>
    <w:div w:id="20122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pale.ec.europa.eu/en/blog/smart-worki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7</Pages>
  <Words>1698</Words>
  <Characters>9685</Characters>
  <Application>Microsoft Office Word</Application>
  <DocSecurity>0</DocSecurity>
  <Lines>80</Lines>
  <Paragraphs>22</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2021-09-01T09:41:00Z</dcterms:created>
  <dcterms:modified xsi:type="dcterms:W3CDTF">2023-03-03T10:52:00Z</dcterms:modified>
</cp:coreProperties>
</file>