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2D3B8C9A" w:rsidR="0086031E" w:rsidRPr="00E945B4" w:rsidRDefault="00AE625A" w:rsidP="0086031E">
      <w:pPr>
        <w:jc w:val="center"/>
        <w:rPr>
          <w:rFonts w:cs="Calibri"/>
          <w:b/>
          <w:bCs/>
          <w:color w:val="2CACBA"/>
          <w:sz w:val="44"/>
          <w:szCs w:val="36"/>
          <w:lang w:val="en-GB"/>
        </w:rPr>
      </w:pPr>
      <w:proofErr w:type="spellStart"/>
      <w:r>
        <w:rPr>
          <w:rFonts w:cs="Calibri"/>
          <w:b/>
          <w:bCs/>
          <w:color w:val="2CACBA"/>
          <w:sz w:val="44"/>
          <w:szCs w:val="36"/>
          <w:lang w:val="en-GB"/>
        </w:rPr>
        <w:t>Ficha</w:t>
      </w:r>
      <w:proofErr w:type="spellEnd"/>
      <w:r>
        <w:rPr>
          <w:rFonts w:cs="Calibri"/>
          <w:b/>
          <w:bCs/>
          <w:color w:val="2CACBA"/>
          <w:sz w:val="44"/>
          <w:szCs w:val="36"/>
          <w:lang w:val="en-GB"/>
        </w:rPr>
        <w:t xml:space="preserve"> de </w:t>
      </w:r>
      <w:proofErr w:type="spellStart"/>
      <w:r>
        <w:rPr>
          <w:rFonts w:cs="Calibri"/>
          <w:b/>
          <w:bCs/>
          <w:color w:val="2CACBA"/>
          <w:sz w:val="44"/>
          <w:szCs w:val="36"/>
          <w:lang w:val="en-GB"/>
        </w:rPr>
        <w:t>formación</w:t>
      </w:r>
      <w:proofErr w:type="spellEnd"/>
    </w:p>
    <w:p w14:paraId="08413570" w14:textId="77777777" w:rsidR="0086031E" w:rsidRPr="00E945B4"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2689"/>
        <w:gridCol w:w="5670"/>
        <w:gridCol w:w="703"/>
      </w:tblGrid>
      <w:tr w:rsidR="0086031E" w:rsidRPr="00AE625A" w14:paraId="44A36410" w14:textId="77777777" w:rsidTr="0086031E">
        <w:tc>
          <w:tcPr>
            <w:tcW w:w="2689" w:type="dxa"/>
            <w:shd w:val="clear" w:color="auto" w:fill="FF7619"/>
            <w:vAlign w:val="center"/>
          </w:tcPr>
          <w:p w14:paraId="33A023CB" w14:textId="26AE5FAD" w:rsidR="0086031E" w:rsidRPr="00E945B4" w:rsidRDefault="0086031E" w:rsidP="0086031E">
            <w:pPr>
              <w:rPr>
                <w:color w:val="FFFFFF" w:themeColor="background1"/>
                <w:lang w:val="en-GB"/>
              </w:rPr>
            </w:pPr>
            <w:proofErr w:type="spellStart"/>
            <w:r w:rsidRPr="00E945B4">
              <w:rPr>
                <w:rFonts w:ascii="Arial Rounded MT Bold" w:hAnsi="Arial Rounded MT Bold" w:cs="Arial"/>
                <w:b/>
                <w:color w:val="FFFFFF" w:themeColor="background1"/>
                <w:lang w:val="en-GB"/>
              </w:rPr>
              <w:t>T</w:t>
            </w:r>
            <w:r w:rsidR="00AE625A">
              <w:rPr>
                <w:rFonts w:ascii="Arial Rounded MT Bold" w:hAnsi="Arial Rounded MT Bold" w:cs="Arial"/>
                <w:b/>
                <w:color w:val="FFFFFF" w:themeColor="background1"/>
                <w:lang w:val="en-GB"/>
              </w:rPr>
              <w:t>ítulo</w:t>
            </w:r>
            <w:proofErr w:type="spellEnd"/>
          </w:p>
        </w:tc>
        <w:tc>
          <w:tcPr>
            <w:tcW w:w="6327" w:type="dxa"/>
            <w:gridSpan w:val="2"/>
          </w:tcPr>
          <w:p w14:paraId="2189F5B2" w14:textId="5EB3CC49" w:rsidR="0086031E" w:rsidRPr="00AE625A" w:rsidRDefault="001A32EE" w:rsidP="0086031E">
            <w:r>
              <w:t>Autoeficacia</w:t>
            </w:r>
            <w:r w:rsidR="00AE625A" w:rsidRPr="00AE625A">
              <w:t>, motivación y</w:t>
            </w:r>
            <w:r>
              <w:t xml:space="preserve"> estrategias de</w:t>
            </w:r>
            <w:r w:rsidR="00AE625A" w:rsidRPr="00AE625A">
              <w:t xml:space="preserve"> fomento d</w:t>
            </w:r>
            <w:r w:rsidR="00AE625A">
              <w:t>e la productividad para</w:t>
            </w:r>
            <w:r w:rsidR="00713B65" w:rsidRPr="00AE625A">
              <w:t xml:space="preserve"> </w:t>
            </w:r>
            <w:r w:rsidR="006A2E32" w:rsidRPr="00AE625A">
              <w:t>S</w:t>
            </w:r>
            <w:r w:rsidR="00713B65" w:rsidRPr="00AE625A">
              <w:t xml:space="preserve">mart </w:t>
            </w:r>
            <w:r w:rsidR="006A2E32" w:rsidRPr="00AE625A">
              <w:t>W</w:t>
            </w:r>
            <w:r w:rsidR="00713B65" w:rsidRPr="00AE625A">
              <w:t>orkers</w:t>
            </w:r>
          </w:p>
        </w:tc>
      </w:tr>
      <w:tr w:rsidR="0086031E" w:rsidRPr="00D10897" w14:paraId="128E7937" w14:textId="77777777" w:rsidTr="0086031E">
        <w:tc>
          <w:tcPr>
            <w:tcW w:w="2689" w:type="dxa"/>
            <w:shd w:val="clear" w:color="auto" w:fill="FF7619"/>
            <w:vAlign w:val="center"/>
          </w:tcPr>
          <w:p w14:paraId="4B428EB5" w14:textId="7ECEA728" w:rsidR="0086031E" w:rsidRPr="00E945B4" w:rsidRDefault="00AE625A" w:rsidP="0086031E">
            <w:pPr>
              <w:rPr>
                <w:color w:val="FFFFFF" w:themeColor="background1"/>
                <w:lang w:val="en-GB"/>
              </w:rPr>
            </w:pPr>
            <w:r>
              <w:rPr>
                <w:rFonts w:ascii="Arial Rounded MT Bold" w:hAnsi="Arial Rounded MT Bold" w:cs="Arial"/>
                <w:b/>
                <w:color w:val="FFFFFF" w:themeColor="background1"/>
                <w:lang w:val="en-GB"/>
              </w:rPr>
              <w:t>Palabras clave</w:t>
            </w:r>
            <w:r w:rsidR="0086031E" w:rsidRPr="00E945B4">
              <w:rPr>
                <w:rFonts w:ascii="Arial Rounded MT Bold" w:hAnsi="Arial Rounded MT Bold" w:cs="Arial"/>
                <w:b/>
                <w:color w:val="FFFFFF" w:themeColor="background1"/>
                <w:lang w:val="en-GB"/>
              </w:rPr>
              <w:t xml:space="preserve"> (meta tag)</w:t>
            </w:r>
          </w:p>
        </w:tc>
        <w:tc>
          <w:tcPr>
            <w:tcW w:w="6327" w:type="dxa"/>
            <w:gridSpan w:val="2"/>
          </w:tcPr>
          <w:p w14:paraId="536987E0" w14:textId="0A004640" w:rsidR="0086031E" w:rsidRPr="00D10897" w:rsidRDefault="00D10897" w:rsidP="0086031E">
            <w:r w:rsidRPr="00D10897">
              <w:t xml:space="preserve">Productividad del </w:t>
            </w:r>
            <w:r w:rsidR="00713B65" w:rsidRPr="00D10897">
              <w:t xml:space="preserve">smart working, </w:t>
            </w:r>
            <w:r w:rsidR="00AE625A" w:rsidRPr="00D10897">
              <w:t>automotivación</w:t>
            </w:r>
            <w:r w:rsidR="00713B65" w:rsidRPr="00D10897">
              <w:t xml:space="preserve">, </w:t>
            </w:r>
            <w:r w:rsidR="00AE625A" w:rsidRPr="00D10897">
              <w:t>autoeficacia</w:t>
            </w:r>
            <w:r w:rsidR="00B37B7B" w:rsidRPr="00D10897">
              <w:t>, smart working</w:t>
            </w:r>
            <w:r w:rsidR="005B380D" w:rsidRPr="00D10897">
              <w:t>,</w:t>
            </w:r>
            <w:r w:rsidR="00B37B7B" w:rsidRPr="00D10897">
              <w:t xml:space="preserve"> </w:t>
            </w:r>
            <w:r w:rsidRPr="00D10897">
              <w:t>autonomía laboral</w:t>
            </w:r>
            <w:r w:rsidR="006A2E32" w:rsidRPr="00D10897">
              <w:t xml:space="preserve">, </w:t>
            </w:r>
            <w:r w:rsidR="00B24585">
              <w:t>concentración</w:t>
            </w:r>
          </w:p>
        </w:tc>
      </w:tr>
      <w:tr w:rsidR="0086031E" w:rsidRPr="00E945B4" w14:paraId="06920ADD" w14:textId="77777777" w:rsidTr="0086031E">
        <w:tc>
          <w:tcPr>
            <w:tcW w:w="2689" w:type="dxa"/>
            <w:shd w:val="clear" w:color="auto" w:fill="FF7619"/>
            <w:vAlign w:val="center"/>
          </w:tcPr>
          <w:p w14:paraId="7ECCE87A" w14:textId="0B842A85" w:rsidR="0086031E" w:rsidRPr="00E945B4" w:rsidRDefault="00AE625A" w:rsidP="0086031E">
            <w:pPr>
              <w:rPr>
                <w:color w:val="FFFFFF" w:themeColor="background1"/>
                <w:lang w:val="en-GB"/>
              </w:rPr>
            </w:pPr>
            <w:proofErr w:type="spellStart"/>
            <w:r>
              <w:rPr>
                <w:rFonts w:ascii="Arial Rounded MT Bold" w:hAnsi="Arial Rounded MT Bold" w:cs="Arial"/>
                <w:b/>
                <w:color w:val="FFFFFF" w:themeColor="background1"/>
                <w:lang w:val="en-GB"/>
              </w:rPr>
              <w:t>Proporcionado</w:t>
            </w:r>
            <w:proofErr w:type="spellEnd"/>
            <w:r>
              <w:rPr>
                <w:rFonts w:ascii="Arial Rounded MT Bold" w:hAnsi="Arial Rounded MT Bold" w:cs="Arial"/>
                <w:b/>
                <w:color w:val="FFFFFF" w:themeColor="background1"/>
                <w:lang w:val="en-GB"/>
              </w:rPr>
              <w:t xml:space="preserve"> </w:t>
            </w:r>
            <w:proofErr w:type="spellStart"/>
            <w:r>
              <w:rPr>
                <w:rFonts w:ascii="Arial Rounded MT Bold" w:hAnsi="Arial Rounded MT Bold" w:cs="Arial"/>
                <w:b/>
                <w:color w:val="FFFFFF" w:themeColor="background1"/>
                <w:lang w:val="en-GB"/>
              </w:rPr>
              <w:t>por</w:t>
            </w:r>
            <w:proofErr w:type="spellEnd"/>
          </w:p>
        </w:tc>
        <w:tc>
          <w:tcPr>
            <w:tcW w:w="6327" w:type="dxa"/>
            <w:gridSpan w:val="2"/>
          </w:tcPr>
          <w:p w14:paraId="15FF84B0" w14:textId="56EA5622" w:rsidR="0086031E" w:rsidRPr="00E945B4" w:rsidRDefault="00713B65" w:rsidP="0086031E">
            <w:pPr>
              <w:rPr>
                <w:lang w:val="en-GB"/>
              </w:rPr>
            </w:pPr>
            <w:proofErr w:type="spellStart"/>
            <w:r w:rsidRPr="00E945B4">
              <w:rPr>
                <w:lang w:val="en-GB"/>
              </w:rPr>
              <w:t>Kleinon</w:t>
            </w:r>
            <w:proofErr w:type="spellEnd"/>
          </w:p>
        </w:tc>
      </w:tr>
      <w:tr w:rsidR="0086031E" w:rsidRPr="00E945B4" w14:paraId="38E69A00" w14:textId="77777777" w:rsidTr="0086031E">
        <w:tc>
          <w:tcPr>
            <w:tcW w:w="2689" w:type="dxa"/>
            <w:shd w:val="clear" w:color="auto" w:fill="FF7619"/>
            <w:vAlign w:val="center"/>
          </w:tcPr>
          <w:p w14:paraId="2BB7793B" w14:textId="7C151268" w:rsidR="0086031E" w:rsidRPr="00E945B4" w:rsidRDefault="00AE625A" w:rsidP="0086031E">
            <w:pPr>
              <w:rPr>
                <w:color w:val="FFFFFF" w:themeColor="background1"/>
                <w:lang w:val="en-GB"/>
              </w:rPr>
            </w:pPr>
            <w:proofErr w:type="spellStart"/>
            <w:r>
              <w:rPr>
                <w:rFonts w:ascii="Arial Rounded MT Bold" w:hAnsi="Arial Rounded MT Bold" w:cs="Arial"/>
                <w:b/>
                <w:color w:val="FFFFFF" w:themeColor="background1"/>
                <w:lang w:val="en-GB"/>
              </w:rPr>
              <w:t>Idioma</w:t>
            </w:r>
            <w:proofErr w:type="spellEnd"/>
          </w:p>
        </w:tc>
        <w:tc>
          <w:tcPr>
            <w:tcW w:w="6327" w:type="dxa"/>
            <w:gridSpan w:val="2"/>
          </w:tcPr>
          <w:p w14:paraId="38B2A812" w14:textId="13A153BD" w:rsidR="0086031E" w:rsidRPr="00E945B4" w:rsidRDefault="00713B65" w:rsidP="0086031E">
            <w:pPr>
              <w:rPr>
                <w:lang w:val="en-GB"/>
              </w:rPr>
            </w:pPr>
            <w:proofErr w:type="spellStart"/>
            <w:r w:rsidRPr="00E945B4">
              <w:rPr>
                <w:lang w:val="en-GB"/>
              </w:rPr>
              <w:t>E</w:t>
            </w:r>
            <w:r w:rsidR="00AE625A">
              <w:rPr>
                <w:lang w:val="en-GB"/>
              </w:rPr>
              <w:t>spañol</w:t>
            </w:r>
            <w:proofErr w:type="spellEnd"/>
          </w:p>
        </w:tc>
      </w:tr>
      <w:tr w:rsidR="000863F7" w:rsidRPr="00E945B4" w14:paraId="65E868B4" w14:textId="77777777" w:rsidTr="000863F7">
        <w:trPr>
          <w:trHeight w:val="390"/>
        </w:trPr>
        <w:tc>
          <w:tcPr>
            <w:tcW w:w="2689" w:type="dxa"/>
            <w:vMerge w:val="restart"/>
            <w:shd w:val="clear" w:color="auto" w:fill="FF7619"/>
            <w:vAlign w:val="center"/>
          </w:tcPr>
          <w:p w14:paraId="01AEB537" w14:textId="32A5EA0D" w:rsidR="000863F7" w:rsidRPr="00E945B4" w:rsidRDefault="00AE625A" w:rsidP="0086031E">
            <w:pPr>
              <w:rPr>
                <w:color w:val="FFFFFF" w:themeColor="background1"/>
                <w:lang w:val="en-GB"/>
              </w:rPr>
            </w:pPr>
            <w:proofErr w:type="spellStart"/>
            <w:r>
              <w:rPr>
                <w:rFonts w:ascii="Arial Rounded MT Bold" w:hAnsi="Arial Rounded MT Bold" w:cs="Arial"/>
                <w:b/>
                <w:color w:val="FFFFFF" w:themeColor="background1"/>
                <w:lang w:val="en-GB"/>
              </w:rPr>
              <w:t>Área</w:t>
            </w:r>
            <w:proofErr w:type="spellEnd"/>
          </w:p>
        </w:tc>
        <w:tc>
          <w:tcPr>
            <w:tcW w:w="5670" w:type="dxa"/>
          </w:tcPr>
          <w:p w14:paraId="4452C946" w14:textId="0F8341CE" w:rsidR="000863F7" w:rsidRPr="00E945B4" w:rsidRDefault="00D10897" w:rsidP="000863F7">
            <w:pPr>
              <w:rPr>
                <w:rFonts w:ascii="Arial Rounded MT Bold" w:hAnsi="Arial Rounded MT Bold"/>
                <w:lang w:val="en-GB"/>
              </w:rPr>
            </w:pPr>
            <w:proofErr w:type="spellStart"/>
            <w:r>
              <w:rPr>
                <w:rFonts w:ascii="Arial Rounded MT Bold" w:hAnsi="Arial Rounded MT Bold"/>
                <w:lang w:val="en-GB"/>
              </w:rPr>
              <w:t>Comunicación</w:t>
            </w:r>
            <w:proofErr w:type="spellEnd"/>
            <w:r>
              <w:rPr>
                <w:rFonts w:ascii="Arial Rounded MT Bold" w:hAnsi="Arial Rounded MT Bold"/>
                <w:lang w:val="en-GB"/>
              </w:rPr>
              <w:t xml:space="preserve"> digital y online</w:t>
            </w:r>
          </w:p>
        </w:tc>
        <w:tc>
          <w:tcPr>
            <w:tcW w:w="657" w:type="dxa"/>
            <w:shd w:val="clear" w:color="auto" w:fill="FFFFFF" w:themeFill="background1"/>
          </w:tcPr>
          <w:p w14:paraId="266AAFD6" w14:textId="77777777" w:rsidR="000863F7" w:rsidRPr="00E945B4" w:rsidRDefault="000863F7" w:rsidP="00F81F9E">
            <w:pPr>
              <w:rPr>
                <w:lang w:val="en-GB"/>
              </w:rPr>
            </w:pPr>
          </w:p>
        </w:tc>
      </w:tr>
      <w:tr w:rsidR="000863F7" w:rsidRPr="00D10897" w14:paraId="01D37DAD" w14:textId="77777777" w:rsidTr="000863F7">
        <w:trPr>
          <w:trHeight w:val="382"/>
        </w:trPr>
        <w:tc>
          <w:tcPr>
            <w:tcW w:w="2689" w:type="dxa"/>
            <w:vMerge/>
            <w:shd w:val="clear" w:color="auto" w:fill="FF7619"/>
            <w:vAlign w:val="center"/>
          </w:tcPr>
          <w:p w14:paraId="34B43962" w14:textId="77777777" w:rsidR="000863F7" w:rsidRPr="00E945B4" w:rsidRDefault="000863F7" w:rsidP="0086031E">
            <w:pPr>
              <w:rPr>
                <w:rFonts w:ascii="Arial Rounded MT Bold" w:hAnsi="Arial Rounded MT Bold" w:cs="Arial"/>
                <w:b/>
                <w:color w:val="FFFFFF" w:themeColor="background1"/>
                <w:lang w:val="en-GB"/>
              </w:rPr>
            </w:pPr>
          </w:p>
        </w:tc>
        <w:tc>
          <w:tcPr>
            <w:tcW w:w="5670" w:type="dxa"/>
          </w:tcPr>
          <w:p w14:paraId="11CB6E4A" w14:textId="6B6DFD3C" w:rsidR="000863F7" w:rsidRPr="00D10897" w:rsidRDefault="00D10897" w:rsidP="000863F7">
            <w:pPr>
              <w:rPr>
                <w:rFonts w:ascii="Arial Rounded MT Bold" w:hAnsi="Arial Rounded MT Bold"/>
              </w:rPr>
            </w:pPr>
            <w:r w:rsidRPr="00D10897">
              <w:rPr>
                <w:rFonts w:ascii="Arial Rounded MT Bold" w:hAnsi="Arial Rounded MT Bold"/>
              </w:rPr>
              <w:t>Compromiso de las personas y</w:t>
            </w:r>
            <w:r>
              <w:rPr>
                <w:rFonts w:ascii="Arial Rounded MT Bold" w:hAnsi="Arial Rounded MT Bold"/>
              </w:rPr>
              <w:t xml:space="preserve"> del equipo desde casa</w:t>
            </w:r>
          </w:p>
        </w:tc>
        <w:tc>
          <w:tcPr>
            <w:tcW w:w="657" w:type="dxa"/>
            <w:shd w:val="clear" w:color="auto" w:fill="FFFFFF" w:themeFill="background1"/>
          </w:tcPr>
          <w:p w14:paraId="010A43B1" w14:textId="6A170FF1" w:rsidR="000863F7" w:rsidRPr="00D10897" w:rsidRDefault="000863F7" w:rsidP="0086031E">
            <w:pPr>
              <w:ind w:left="360"/>
              <w:rPr>
                <w:b/>
                <w:bCs/>
              </w:rPr>
            </w:pPr>
          </w:p>
        </w:tc>
      </w:tr>
      <w:tr w:rsidR="000863F7" w:rsidRPr="00E945B4" w14:paraId="0924C8EE" w14:textId="77777777" w:rsidTr="000863F7">
        <w:trPr>
          <w:trHeight w:val="382"/>
        </w:trPr>
        <w:tc>
          <w:tcPr>
            <w:tcW w:w="2689" w:type="dxa"/>
            <w:vMerge/>
            <w:shd w:val="clear" w:color="auto" w:fill="FF7619"/>
            <w:vAlign w:val="center"/>
          </w:tcPr>
          <w:p w14:paraId="2988F4F2" w14:textId="77777777" w:rsidR="000863F7" w:rsidRPr="00D10897" w:rsidRDefault="000863F7" w:rsidP="0086031E">
            <w:pPr>
              <w:rPr>
                <w:rFonts w:ascii="Arial Rounded MT Bold" w:hAnsi="Arial Rounded MT Bold" w:cs="Arial"/>
                <w:b/>
                <w:color w:val="FFFFFF" w:themeColor="background1"/>
              </w:rPr>
            </w:pPr>
          </w:p>
        </w:tc>
        <w:tc>
          <w:tcPr>
            <w:tcW w:w="5670" w:type="dxa"/>
          </w:tcPr>
          <w:p w14:paraId="0DB4BF2E" w14:textId="10750DDE" w:rsidR="000863F7" w:rsidRPr="00E945B4" w:rsidRDefault="00D10897" w:rsidP="000863F7">
            <w:pPr>
              <w:rPr>
                <w:rFonts w:ascii="Arial Rounded MT Bold" w:hAnsi="Arial Rounded MT Bold"/>
                <w:lang w:val="en-GB"/>
              </w:rPr>
            </w:pPr>
            <w:r>
              <w:rPr>
                <w:rFonts w:ascii="Arial Rounded MT Bold" w:hAnsi="Arial Rounded MT Bold"/>
                <w:lang w:val="en-GB"/>
              </w:rPr>
              <w:t xml:space="preserve">Balance </w:t>
            </w:r>
            <w:proofErr w:type="spellStart"/>
            <w:r>
              <w:rPr>
                <w:rFonts w:ascii="Arial Rounded MT Bold" w:hAnsi="Arial Rounded MT Bold"/>
                <w:lang w:val="en-GB"/>
              </w:rPr>
              <w:t>vida</w:t>
            </w:r>
            <w:proofErr w:type="spellEnd"/>
            <w:r>
              <w:rPr>
                <w:rFonts w:ascii="Arial Rounded MT Bold" w:hAnsi="Arial Rounded MT Bold"/>
                <w:lang w:val="en-GB"/>
              </w:rPr>
              <w:t xml:space="preserve"> personal-</w:t>
            </w:r>
            <w:proofErr w:type="spellStart"/>
            <w:r>
              <w:rPr>
                <w:rFonts w:ascii="Arial Rounded MT Bold" w:hAnsi="Arial Rounded MT Bold"/>
                <w:lang w:val="en-GB"/>
              </w:rPr>
              <w:t>laboral</w:t>
            </w:r>
            <w:proofErr w:type="spellEnd"/>
          </w:p>
        </w:tc>
        <w:tc>
          <w:tcPr>
            <w:tcW w:w="657" w:type="dxa"/>
            <w:shd w:val="clear" w:color="auto" w:fill="FFFFFF" w:themeFill="background1"/>
          </w:tcPr>
          <w:p w14:paraId="0629B581" w14:textId="237D01A4" w:rsidR="000863F7" w:rsidRPr="00E945B4" w:rsidRDefault="000863F7" w:rsidP="0086031E">
            <w:pPr>
              <w:ind w:left="360"/>
              <w:rPr>
                <w:b/>
                <w:bCs/>
                <w:lang w:val="en-GB"/>
              </w:rPr>
            </w:pPr>
          </w:p>
        </w:tc>
      </w:tr>
      <w:tr w:rsidR="000863F7" w:rsidRPr="00E945B4" w14:paraId="75C26925" w14:textId="77777777" w:rsidTr="000863F7">
        <w:trPr>
          <w:trHeight w:val="382"/>
        </w:trPr>
        <w:tc>
          <w:tcPr>
            <w:tcW w:w="2689" w:type="dxa"/>
            <w:vMerge/>
            <w:shd w:val="clear" w:color="auto" w:fill="FF7619"/>
            <w:vAlign w:val="center"/>
          </w:tcPr>
          <w:p w14:paraId="633D10FD" w14:textId="77777777" w:rsidR="000863F7" w:rsidRPr="00E945B4" w:rsidRDefault="000863F7" w:rsidP="0086031E">
            <w:pPr>
              <w:rPr>
                <w:rFonts w:ascii="Arial Rounded MT Bold" w:hAnsi="Arial Rounded MT Bold" w:cs="Arial"/>
                <w:b/>
                <w:color w:val="FFFFFF" w:themeColor="background1"/>
                <w:lang w:val="en-GB"/>
              </w:rPr>
            </w:pPr>
          </w:p>
        </w:tc>
        <w:tc>
          <w:tcPr>
            <w:tcW w:w="5670" w:type="dxa"/>
          </w:tcPr>
          <w:p w14:paraId="362779EB" w14:textId="0F07880A" w:rsidR="000863F7" w:rsidRPr="00E945B4" w:rsidRDefault="00D10897" w:rsidP="000863F7">
            <w:pPr>
              <w:rPr>
                <w:rFonts w:ascii="Arial Rounded MT Bold" w:hAnsi="Arial Rounded MT Bold"/>
                <w:lang w:val="en-GB"/>
              </w:rPr>
            </w:pPr>
            <w:proofErr w:type="spellStart"/>
            <w:r>
              <w:rPr>
                <w:rFonts w:ascii="Arial Rounded MT Bold" w:hAnsi="Arial Rounded MT Bold"/>
                <w:lang w:val="en-GB"/>
              </w:rPr>
              <w:t>Bienestar</w:t>
            </w:r>
            <w:proofErr w:type="spellEnd"/>
            <w:r>
              <w:rPr>
                <w:rFonts w:ascii="Arial Rounded MT Bold" w:hAnsi="Arial Rounded MT Bold"/>
                <w:lang w:val="en-GB"/>
              </w:rPr>
              <w:t xml:space="preserve"> personal</w:t>
            </w:r>
          </w:p>
        </w:tc>
        <w:tc>
          <w:tcPr>
            <w:tcW w:w="657" w:type="dxa"/>
            <w:shd w:val="clear" w:color="auto" w:fill="FFFFFF" w:themeFill="background1"/>
          </w:tcPr>
          <w:p w14:paraId="38C196C9" w14:textId="321DA3F3" w:rsidR="000863F7" w:rsidRPr="00E945B4" w:rsidRDefault="000863F7" w:rsidP="0086031E">
            <w:pPr>
              <w:ind w:left="360"/>
              <w:rPr>
                <w:b/>
                <w:bCs/>
                <w:lang w:val="en-GB"/>
              </w:rPr>
            </w:pPr>
          </w:p>
        </w:tc>
      </w:tr>
      <w:tr w:rsidR="000863F7" w:rsidRPr="00D10897" w14:paraId="7B9EF8A8" w14:textId="77777777" w:rsidTr="000863F7">
        <w:trPr>
          <w:trHeight w:val="382"/>
        </w:trPr>
        <w:tc>
          <w:tcPr>
            <w:tcW w:w="2689" w:type="dxa"/>
            <w:vMerge/>
            <w:shd w:val="clear" w:color="auto" w:fill="FF7619"/>
            <w:vAlign w:val="center"/>
          </w:tcPr>
          <w:p w14:paraId="3E489F43" w14:textId="77777777" w:rsidR="000863F7" w:rsidRPr="00E945B4" w:rsidRDefault="000863F7" w:rsidP="0086031E">
            <w:pPr>
              <w:rPr>
                <w:rFonts w:ascii="Arial Rounded MT Bold" w:hAnsi="Arial Rounded MT Bold" w:cs="Arial"/>
                <w:b/>
                <w:color w:val="FFFFFF" w:themeColor="background1"/>
                <w:lang w:val="en-GB"/>
              </w:rPr>
            </w:pPr>
          </w:p>
        </w:tc>
        <w:tc>
          <w:tcPr>
            <w:tcW w:w="5670" w:type="dxa"/>
          </w:tcPr>
          <w:p w14:paraId="6B3A2EAD" w14:textId="7A72AB2C" w:rsidR="000863F7" w:rsidRPr="00D10897" w:rsidRDefault="00D10897" w:rsidP="000863F7">
            <w:pPr>
              <w:rPr>
                <w:rFonts w:ascii="Arial Rounded MT Bold" w:hAnsi="Arial Rounded MT Bold"/>
              </w:rPr>
            </w:pPr>
            <w:r w:rsidRPr="00D10897">
              <w:rPr>
                <w:rFonts w:ascii="Arial Rounded MT Bold" w:hAnsi="Arial Rounded MT Bold"/>
              </w:rPr>
              <w:t>“¿Cómo impulsar la productividad d</w:t>
            </w:r>
            <w:r>
              <w:rPr>
                <w:rFonts w:ascii="Arial Rounded MT Bold" w:hAnsi="Arial Rounded MT Bold"/>
              </w:rPr>
              <w:t>e tu equipo desde casa?”</w:t>
            </w:r>
          </w:p>
        </w:tc>
        <w:tc>
          <w:tcPr>
            <w:tcW w:w="657" w:type="dxa"/>
            <w:shd w:val="clear" w:color="auto" w:fill="FFFFFF" w:themeFill="background1"/>
          </w:tcPr>
          <w:p w14:paraId="031299B2" w14:textId="4269ADB7" w:rsidR="000863F7" w:rsidRPr="00D10897" w:rsidRDefault="000863F7" w:rsidP="0086031E">
            <w:pPr>
              <w:ind w:left="360"/>
              <w:rPr>
                <w:b/>
                <w:bCs/>
              </w:rPr>
            </w:pPr>
          </w:p>
        </w:tc>
      </w:tr>
      <w:tr w:rsidR="000863F7" w:rsidRPr="00E945B4" w14:paraId="4AED5721" w14:textId="77777777" w:rsidTr="000863F7">
        <w:trPr>
          <w:trHeight w:val="382"/>
        </w:trPr>
        <w:tc>
          <w:tcPr>
            <w:tcW w:w="2689" w:type="dxa"/>
            <w:vMerge/>
            <w:shd w:val="clear" w:color="auto" w:fill="FF7619"/>
            <w:vAlign w:val="center"/>
          </w:tcPr>
          <w:p w14:paraId="1CB651AD" w14:textId="77777777" w:rsidR="000863F7" w:rsidRPr="00D10897" w:rsidRDefault="000863F7" w:rsidP="0086031E">
            <w:pPr>
              <w:rPr>
                <w:rFonts w:ascii="Arial Rounded MT Bold" w:hAnsi="Arial Rounded MT Bold" w:cs="Arial"/>
                <w:b/>
                <w:color w:val="FFFFFF" w:themeColor="background1"/>
              </w:rPr>
            </w:pPr>
          </w:p>
        </w:tc>
        <w:tc>
          <w:tcPr>
            <w:tcW w:w="5670" w:type="dxa"/>
          </w:tcPr>
          <w:p w14:paraId="4810AA7F" w14:textId="4131651B" w:rsidR="000863F7" w:rsidRPr="00E945B4" w:rsidRDefault="00D10897" w:rsidP="000863F7">
            <w:pPr>
              <w:rPr>
                <w:rFonts w:ascii="Arial Rounded MT Bold" w:hAnsi="Arial Rounded MT Bold"/>
                <w:lang w:val="en-GB"/>
              </w:rPr>
            </w:pPr>
            <w:proofErr w:type="spellStart"/>
            <w:r>
              <w:rPr>
                <w:rFonts w:ascii="Arial Rounded MT Bold" w:hAnsi="Arial Rounded MT Bold"/>
                <w:lang w:val="en-GB"/>
              </w:rPr>
              <w:t>Gestión</w:t>
            </w:r>
            <w:proofErr w:type="spellEnd"/>
            <w:r>
              <w:rPr>
                <w:rFonts w:ascii="Arial Rounded MT Bold" w:hAnsi="Arial Rounded MT Bold"/>
                <w:lang w:val="en-GB"/>
              </w:rPr>
              <w:t xml:space="preserve"> </w:t>
            </w:r>
            <w:proofErr w:type="spellStart"/>
            <w:r>
              <w:rPr>
                <w:rFonts w:ascii="Arial Rounded MT Bold" w:hAnsi="Arial Rounded MT Bold"/>
                <w:lang w:val="en-GB"/>
              </w:rPr>
              <w:t>remota</w:t>
            </w:r>
            <w:proofErr w:type="spellEnd"/>
            <w:r>
              <w:rPr>
                <w:rFonts w:ascii="Arial Rounded MT Bold" w:hAnsi="Arial Rounded MT Bold"/>
                <w:lang w:val="en-GB"/>
              </w:rPr>
              <w:t xml:space="preserve"> de </w:t>
            </w:r>
            <w:proofErr w:type="spellStart"/>
            <w:r>
              <w:rPr>
                <w:rFonts w:ascii="Arial Rounded MT Bold" w:hAnsi="Arial Rounded MT Bold"/>
                <w:lang w:val="en-GB"/>
              </w:rPr>
              <w:t>proyectos</w:t>
            </w:r>
            <w:proofErr w:type="spellEnd"/>
          </w:p>
        </w:tc>
        <w:tc>
          <w:tcPr>
            <w:tcW w:w="657" w:type="dxa"/>
            <w:shd w:val="clear" w:color="auto" w:fill="FFFFFF" w:themeFill="background1"/>
          </w:tcPr>
          <w:p w14:paraId="19682202" w14:textId="0F97A7E5" w:rsidR="000863F7" w:rsidRPr="00E945B4" w:rsidRDefault="000863F7" w:rsidP="0086031E">
            <w:pPr>
              <w:ind w:left="360"/>
              <w:rPr>
                <w:b/>
                <w:bCs/>
                <w:lang w:val="en-GB"/>
              </w:rPr>
            </w:pPr>
          </w:p>
        </w:tc>
      </w:tr>
      <w:tr w:rsidR="000863F7" w:rsidRPr="00E945B4" w14:paraId="7CEBC64D" w14:textId="77777777" w:rsidTr="000863F7">
        <w:trPr>
          <w:trHeight w:val="382"/>
        </w:trPr>
        <w:tc>
          <w:tcPr>
            <w:tcW w:w="2689" w:type="dxa"/>
            <w:vMerge/>
            <w:shd w:val="clear" w:color="auto" w:fill="FF7619"/>
            <w:vAlign w:val="center"/>
          </w:tcPr>
          <w:p w14:paraId="0E3473DE" w14:textId="77777777" w:rsidR="000863F7" w:rsidRPr="00E945B4" w:rsidRDefault="000863F7" w:rsidP="0086031E">
            <w:pPr>
              <w:rPr>
                <w:rFonts w:ascii="Arial Rounded MT Bold" w:hAnsi="Arial Rounded MT Bold" w:cs="Arial"/>
                <w:b/>
                <w:color w:val="FFFFFF" w:themeColor="background1"/>
                <w:lang w:val="en-GB"/>
              </w:rPr>
            </w:pPr>
          </w:p>
        </w:tc>
        <w:tc>
          <w:tcPr>
            <w:tcW w:w="5670" w:type="dxa"/>
          </w:tcPr>
          <w:p w14:paraId="2BB310C9" w14:textId="0AD08F5E" w:rsidR="000863F7" w:rsidRPr="00E945B4" w:rsidRDefault="00D10897" w:rsidP="000863F7">
            <w:pPr>
              <w:rPr>
                <w:rFonts w:ascii="Arial Rounded MT Bold" w:hAnsi="Arial Rounded MT Bold"/>
                <w:lang w:val="en-GB"/>
              </w:rPr>
            </w:pPr>
            <w:proofErr w:type="spellStart"/>
            <w:r>
              <w:rPr>
                <w:rFonts w:ascii="Arial Rounded MT Bold" w:hAnsi="Arial Rounded MT Bold"/>
                <w:lang w:val="en-GB"/>
              </w:rPr>
              <w:t>Gestión</w:t>
            </w:r>
            <w:proofErr w:type="spellEnd"/>
            <w:r>
              <w:rPr>
                <w:rFonts w:ascii="Arial Rounded MT Bold" w:hAnsi="Arial Rounded MT Bold"/>
                <w:lang w:val="en-GB"/>
              </w:rPr>
              <w:t xml:space="preserve"> </w:t>
            </w:r>
            <w:proofErr w:type="spellStart"/>
            <w:r>
              <w:rPr>
                <w:rFonts w:ascii="Arial Rounded MT Bold" w:hAnsi="Arial Rounded MT Bold"/>
                <w:lang w:val="en-GB"/>
              </w:rPr>
              <w:t>Ágil</w:t>
            </w:r>
            <w:proofErr w:type="spellEnd"/>
            <w:r>
              <w:rPr>
                <w:rFonts w:ascii="Arial Rounded MT Bold" w:hAnsi="Arial Rounded MT Bold"/>
                <w:lang w:val="en-GB"/>
              </w:rPr>
              <w:t xml:space="preserve"> </w:t>
            </w:r>
            <w:proofErr w:type="spellStart"/>
            <w:r>
              <w:rPr>
                <w:rFonts w:ascii="Arial Rounded MT Bold" w:hAnsi="Arial Rounded MT Bold"/>
                <w:lang w:val="en-GB"/>
              </w:rPr>
              <w:t>por</w:t>
            </w:r>
            <w:proofErr w:type="spellEnd"/>
            <w:r>
              <w:rPr>
                <w:rFonts w:ascii="Arial Rounded MT Bold" w:hAnsi="Arial Rounded MT Bold"/>
                <w:lang w:val="en-GB"/>
              </w:rPr>
              <w:t xml:space="preserve"> </w:t>
            </w:r>
            <w:proofErr w:type="spellStart"/>
            <w:r>
              <w:rPr>
                <w:rFonts w:ascii="Arial Rounded MT Bold" w:hAnsi="Arial Rounded MT Bold"/>
                <w:lang w:val="en-GB"/>
              </w:rPr>
              <w:t>objetivos</w:t>
            </w:r>
            <w:proofErr w:type="spellEnd"/>
          </w:p>
        </w:tc>
        <w:tc>
          <w:tcPr>
            <w:tcW w:w="657" w:type="dxa"/>
            <w:shd w:val="clear" w:color="auto" w:fill="FFFFFF" w:themeFill="background1"/>
          </w:tcPr>
          <w:p w14:paraId="0D4DCE30" w14:textId="6FA518BD" w:rsidR="000863F7" w:rsidRPr="00E945B4" w:rsidRDefault="000863F7" w:rsidP="0086031E">
            <w:pPr>
              <w:ind w:left="360"/>
              <w:rPr>
                <w:b/>
                <w:bCs/>
                <w:lang w:val="en-GB"/>
              </w:rPr>
            </w:pPr>
          </w:p>
        </w:tc>
      </w:tr>
      <w:tr w:rsidR="000863F7" w:rsidRPr="00E945B4" w14:paraId="6D0210CE" w14:textId="77777777" w:rsidTr="000863F7">
        <w:trPr>
          <w:trHeight w:val="382"/>
        </w:trPr>
        <w:tc>
          <w:tcPr>
            <w:tcW w:w="2689" w:type="dxa"/>
            <w:vMerge/>
            <w:shd w:val="clear" w:color="auto" w:fill="FF7619"/>
            <w:vAlign w:val="center"/>
          </w:tcPr>
          <w:p w14:paraId="7C236105" w14:textId="77777777" w:rsidR="000863F7" w:rsidRPr="00E945B4" w:rsidRDefault="000863F7" w:rsidP="0086031E">
            <w:pPr>
              <w:rPr>
                <w:rFonts w:ascii="Arial Rounded MT Bold" w:hAnsi="Arial Rounded MT Bold" w:cs="Arial"/>
                <w:b/>
                <w:color w:val="FFFFFF" w:themeColor="background1"/>
                <w:lang w:val="en-GB"/>
              </w:rPr>
            </w:pPr>
          </w:p>
        </w:tc>
        <w:tc>
          <w:tcPr>
            <w:tcW w:w="5670" w:type="dxa"/>
          </w:tcPr>
          <w:p w14:paraId="64D58D92" w14:textId="2A3BF224" w:rsidR="000863F7" w:rsidRPr="00E945B4" w:rsidRDefault="00D10897" w:rsidP="000863F7">
            <w:pPr>
              <w:rPr>
                <w:rFonts w:ascii="Arial Rounded MT Bold" w:hAnsi="Arial Rounded MT Bold"/>
                <w:lang w:val="en-GB"/>
              </w:rPr>
            </w:pPr>
            <w:proofErr w:type="spellStart"/>
            <w:r>
              <w:rPr>
                <w:rFonts w:ascii="Arial Rounded MT Bold" w:hAnsi="Arial Rounded MT Bold"/>
                <w:lang w:val="en-GB"/>
              </w:rPr>
              <w:t>Autoeficacia</w:t>
            </w:r>
            <w:proofErr w:type="spellEnd"/>
            <w:r>
              <w:rPr>
                <w:rFonts w:ascii="Arial Rounded MT Bold" w:hAnsi="Arial Rounded MT Bold"/>
                <w:lang w:val="en-GB"/>
              </w:rPr>
              <w:t xml:space="preserve"> </w:t>
            </w:r>
            <w:proofErr w:type="spellStart"/>
            <w:r>
              <w:rPr>
                <w:rFonts w:ascii="Arial Rounded MT Bold" w:hAnsi="Arial Rounded MT Bold"/>
                <w:lang w:val="en-GB"/>
              </w:rPr>
              <w:t>inteligente</w:t>
            </w:r>
            <w:proofErr w:type="spellEnd"/>
          </w:p>
        </w:tc>
        <w:tc>
          <w:tcPr>
            <w:tcW w:w="657" w:type="dxa"/>
            <w:shd w:val="clear" w:color="auto" w:fill="FFFFFF" w:themeFill="background1"/>
          </w:tcPr>
          <w:p w14:paraId="744DF021" w14:textId="5B48D016" w:rsidR="000863F7" w:rsidRPr="00E945B4" w:rsidRDefault="00713B65" w:rsidP="0086031E">
            <w:pPr>
              <w:ind w:left="360"/>
              <w:rPr>
                <w:b/>
                <w:bCs/>
                <w:lang w:val="en-GB"/>
              </w:rPr>
            </w:pPr>
            <w:r w:rsidRPr="00E945B4">
              <w:rPr>
                <w:b/>
                <w:bCs/>
                <w:lang w:val="en-GB"/>
              </w:rPr>
              <w:t>X</w:t>
            </w:r>
          </w:p>
        </w:tc>
      </w:tr>
      <w:tr w:rsidR="000863F7" w:rsidRPr="00D10897" w14:paraId="0D71C948" w14:textId="77777777" w:rsidTr="000863F7">
        <w:trPr>
          <w:trHeight w:val="382"/>
        </w:trPr>
        <w:tc>
          <w:tcPr>
            <w:tcW w:w="2689" w:type="dxa"/>
            <w:vMerge/>
            <w:shd w:val="clear" w:color="auto" w:fill="FF7619"/>
            <w:vAlign w:val="center"/>
          </w:tcPr>
          <w:p w14:paraId="034BA18E" w14:textId="77777777" w:rsidR="000863F7" w:rsidRPr="00E945B4" w:rsidRDefault="000863F7" w:rsidP="0086031E">
            <w:pPr>
              <w:rPr>
                <w:rFonts w:ascii="Arial Rounded MT Bold" w:hAnsi="Arial Rounded MT Bold" w:cs="Arial"/>
                <w:b/>
                <w:color w:val="FFFFFF" w:themeColor="background1"/>
                <w:lang w:val="en-GB"/>
              </w:rPr>
            </w:pPr>
          </w:p>
        </w:tc>
        <w:tc>
          <w:tcPr>
            <w:tcW w:w="5670" w:type="dxa"/>
          </w:tcPr>
          <w:p w14:paraId="17CBF1F5" w14:textId="464EE7CF" w:rsidR="000863F7" w:rsidRPr="00D10897" w:rsidRDefault="00D10897" w:rsidP="000863F7">
            <w:pPr>
              <w:rPr>
                <w:rFonts w:ascii="Arial Rounded MT Bold" w:hAnsi="Arial Rounded MT Bold"/>
              </w:rPr>
            </w:pPr>
            <w:r w:rsidRPr="00D10897">
              <w:rPr>
                <w:rFonts w:ascii="Arial Rounded MT Bold" w:hAnsi="Arial Rounded MT Bold"/>
              </w:rPr>
              <w:t>Liderazgo y motivación en l</w:t>
            </w:r>
            <w:r>
              <w:rPr>
                <w:rFonts w:ascii="Arial Rounded MT Bold" w:hAnsi="Arial Rounded MT Bold"/>
              </w:rPr>
              <w:t>a era del Smart Working</w:t>
            </w:r>
          </w:p>
        </w:tc>
        <w:tc>
          <w:tcPr>
            <w:tcW w:w="657" w:type="dxa"/>
            <w:shd w:val="clear" w:color="auto" w:fill="FFFFFF" w:themeFill="background1"/>
          </w:tcPr>
          <w:p w14:paraId="07817BA9" w14:textId="0C0ADCF9" w:rsidR="000863F7" w:rsidRPr="00D10897" w:rsidRDefault="000863F7" w:rsidP="0086031E">
            <w:pPr>
              <w:ind w:left="360"/>
              <w:rPr>
                <w:b/>
                <w:bCs/>
              </w:rPr>
            </w:pPr>
          </w:p>
        </w:tc>
      </w:tr>
      <w:tr w:rsidR="000863F7" w:rsidRPr="00D10897" w14:paraId="5126B09D" w14:textId="77777777" w:rsidTr="000863F7">
        <w:trPr>
          <w:trHeight w:val="382"/>
        </w:trPr>
        <w:tc>
          <w:tcPr>
            <w:tcW w:w="2689" w:type="dxa"/>
            <w:vMerge/>
            <w:shd w:val="clear" w:color="auto" w:fill="FF7619"/>
            <w:vAlign w:val="center"/>
          </w:tcPr>
          <w:p w14:paraId="6143932E" w14:textId="77777777" w:rsidR="000863F7" w:rsidRPr="00D10897" w:rsidRDefault="000863F7" w:rsidP="0086031E">
            <w:pPr>
              <w:rPr>
                <w:rFonts w:ascii="Arial Rounded MT Bold" w:hAnsi="Arial Rounded MT Bold" w:cs="Arial"/>
                <w:b/>
                <w:color w:val="FFFFFF" w:themeColor="background1"/>
              </w:rPr>
            </w:pPr>
          </w:p>
        </w:tc>
        <w:tc>
          <w:tcPr>
            <w:tcW w:w="5670" w:type="dxa"/>
          </w:tcPr>
          <w:p w14:paraId="0D157A8B" w14:textId="797013E0" w:rsidR="000863F7" w:rsidRPr="00D10897" w:rsidRDefault="00D10897" w:rsidP="000863F7">
            <w:pPr>
              <w:rPr>
                <w:rFonts w:ascii="Arial Rounded MT Bold" w:hAnsi="Arial Rounded MT Bold"/>
              </w:rPr>
            </w:pPr>
            <w:r w:rsidRPr="00D10897">
              <w:rPr>
                <w:rFonts w:ascii="Arial Rounded MT Bold" w:hAnsi="Arial Rounded MT Bold"/>
              </w:rPr>
              <w:t>Teletrabajo: una selección de h</w:t>
            </w:r>
            <w:r>
              <w:rPr>
                <w:rFonts w:ascii="Arial Rounded MT Bold" w:hAnsi="Arial Rounded MT Bold"/>
              </w:rPr>
              <w:t>erramientas digitales para gestionar tu negocio</w:t>
            </w:r>
          </w:p>
        </w:tc>
        <w:tc>
          <w:tcPr>
            <w:tcW w:w="657" w:type="dxa"/>
            <w:shd w:val="clear" w:color="auto" w:fill="FFFFFF" w:themeFill="background1"/>
          </w:tcPr>
          <w:p w14:paraId="787239F7" w14:textId="52B88D67" w:rsidR="000863F7" w:rsidRPr="00D10897" w:rsidRDefault="000863F7" w:rsidP="0086031E">
            <w:pPr>
              <w:ind w:left="360"/>
              <w:rPr>
                <w:b/>
                <w:bCs/>
              </w:rPr>
            </w:pPr>
          </w:p>
        </w:tc>
      </w:tr>
      <w:tr w:rsidR="0086031E" w:rsidRPr="00E945B4" w14:paraId="42D09DBC" w14:textId="77777777" w:rsidTr="00A041C4">
        <w:tc>
          <w:tcPr>
            <w:tcW w:w="9016" w:type="dxa"/>
            <w:gridSpan w:val="3"/>
            <w:shd w:val="clear" w:color="auto" w:fill="FF7619"/>
            <w:vAlign w:val="center"/>
          </w:tcPr>
          <w:p w14:paraId="1420A117" w14:textId="7087EA19" w:rsidR="0086031E" w:rsidRPr="00E945B4" w:rsidRDefault="00AE625A" w:rsidP="0086031E">
            <w:pPr>
              <w:rPr>
                <w:lang w:val="en-GB"/>
              </w:rPr>
            </w:pPr>
            <w:proofErr w:type="spellStart"/>
            <w:r>
              <w:rPr>
                <w:rFonts w:ascii="Arial Rounded MT Bold" w:hAnsi="Arial Rounded MT Bold" w:cs="Arial"/>
                <w:b/>
                <w:color w:val="FFFFFF" w:themeColor="background1"/>
                <w:lang w:val="en-GB"/>
              </w:rPr>
              <w:t>Objetivos</w:t>
            </w:r>
            <w:proofErr w:type="spellEnd"/>
            <w:r>
              <w:rPr>
                <w:rFonts w:ascii="Arial Rounded MT Bold" w:hAnsi="Arial Rounded MT Bold" w:cs="Arial"/>
                <w:b/>
                <w:color w:val="FFFFFF" w:themeColor="background1"/>
                <w:lang w:val="en-GB"/>
              </w:rPr>
              <w:t xml:space="preserve"> / </w:t>
            </w:r>
            <w:proofErr w:type="spellStart"/>
            <w:r>
              <w:rPr>
                <w:rFonts w:ascii="Arial Rounded MT Bold" w:hAnsi="Arial Rounded MT Bold" w:cs="Arial"/>
                <w:b/>
                <w:color w:val="FFFFFF" w:themeColor="background1"/>
                <w:lang w:val="en-GB"/>
              </w:rPr>
              <w:t>Resultados</w:t>
            </w:r>
            <w:proofErr w:type="spellEnd"/>
            <w:r>
              <w:rPr>
                <w:rFonts w:ascii="Arial Rounded MT Bold" w:hAnsi="Arial Rounded MT Bold" w:cs="Arial"/>
                <w:b/>
                <w:color w:val="FFFFFF" w:themeColor="background1"/>
                <w:lang w:val="en-GB"/>
              </w:rPr>
              <w:t xml:space="preserve"> de </w:t>
            </w:r>
            <w:proofErr w:type="spellStart"/>
            <w:r>
              <w:rPr>
                <w:rFonts w:ascii="Arial Rounded MT Bold" w:hAnsi="Arial Rounded MT Bold" w:cs="Arial"/>
                <w:b/>
                <w:color w:val="FFFFFF" w:themeColor="background1"/>
                <w:lang w:val="en-GB"/>
              </w:rPr>
              <w:t>aprendizaje</w:t>
            </w:r>
            <w:proofErr w:type="spellEnd"/>
          </w:p>
        </w:tc>
      </w:tr>
      <w:tr w:rsidR="0086031E" w:rsidRPr="00184C8E" w14:paraId="74C083F8" w14:textId="77777777" w:rsidTr="0086031E">
        <w:trPr>
          <w:trHeight w:val="2356"/>
        </w:trPr>
        <w:tc>
          <w:tcPr>
            <w:tcW w:w="9016" w:type="dxa"/>
            <w:gridSpan w:val="3"/>
          </w:tcPr>
          <w:p w14:paraId="6979C68D" w14:textId="3B6A2818" w:rsidR="006A2E32" w:rsidRPr="00184C8E" w:rsidRDefault="00184C8E" w:rsidP="000863F7">
            <w:r w:rsidRPr="00184C8E">
              <w:t>Mejor comprensión de la autoeficacia y su relevancia en el</w:t>
            </w:r>
            <w:r>
              <w:t xml:space="preserve"> contexto del smart working.</w:t>
            </w:r>
          </w:p>
          <w:p w14:paraId="558E95D5" w14:textId="22539B5A" w:rsidR="006A2E32" w:rsidRPr="00184C8E" w:rsidRDefault="00184C8E" w:rsidP="006A2E32">
            <w:r w:rsidRPr="00184C8E">
              <w:t>Caoacidad mejorada para identificar las principales fuentes de distracción</w:t>
            </w:r>
            <w:r w:rsidR="006A2E32" w:rsidRPr="00184C8E">
              <w:t xml:space="preserve"> </w:t>
            </w:r>
            <w:r w:rsidRPr="00184C8E">
              <w:t xml:space="preserve">y </w:t>
            </w:r>
            <w:r>
              <w:t>pérdidas de tiempo como</w:t>
            </w:r>
            <w:r w:rsidR="006A2E32" w:rsidRPr="00184C8E">
              <w:t xml:space="preserve"> smart worker</w:t>
            </w:r>
            <w:r>
              <w:t>.</w:t>
            </w:r>
          </w:p>
          <w:p w14:paraId="2F12868C" w14:textId="48E15388" w:rsidR="00184C8E" w:rsidRPr="00184C8E" w:rsidRDefault="00184C8E" w:rsidP="004A4FD9">
            <w:pPr>
              <w:spacing w:after="0"/>
            </w:pPr>
            <w:r w:rsidRPr="00184C8E">
              <w:t>Capacidad mejorada para fijar metas y crear tus propias estrategias para mantener la motivaci</w:t>
            </w:r>
            <w:r>
              <w:t>ón y efectividad</w:t>
            </w:r>
            <w:r w:rsidR="00B37B7B" w:rsidRPr="00184C8E">
              <w:t xml:space="preserve"> </w:t>
            </w:r>
            <w:r>
              <w:t>al completar tareas como</w:t>
            </w:r>
            <w:r w:rsidR="006A2E32" w:rsidRPr="00184C8E">
              <w:t xml:space="preserve"> smart worker</w:t>
            </w:r>
            <w:r>
              <w:t>.</w:t>
            </w:r>
          </w:p>
        </w:tc>
      </w:tr>
      <w:tr w:rsidR="0086031E" w:rsidRPr="00E945B4" w14:paraId="59A8D46A" w14:textId="77777777" w:rsidTr="008963A8">
        <w:tc>
          <w:tcPr>
            <w:tcW w:w="9016" w:type="dxa"/>
            <w:gridSpan w:val="3"/>
            <w:shd w:val="clear" w:color="auto" w:fill="FF6600"/>
          </w:tcPr>
          <w:p w14:paraId="76B35AA1" w14:textId="77538477" w:rsidR="0086031E" w:rsidRPr="00E945B4" w:rsidRDefault="0086031E" w:rsidP="0086031E">
            <w:pPr>
              <w:rPr>
                <w:lang w:val="en-GB"/>
              </w:rPr>
            </w:pPr>
            <w:proofErr w:type="spellStart"/>
            <w:r w:rsidRPr="00E945B4">
              <w:rPr>
                <w:rFonts w:ascii="Arial Rounded MT Bold" w:hAnsi="Arial Rounded MT Bold" w:cs="Arial"/>
                <w:b/>
                <w:color w:val="FFFFFF"/>
                <w:lang w:val="en-GB"/>
              </w:rPr>
              <w:t>Descrip</w:t>
            </w:r>
            <w:r w:rsidR="00AE625A">
              <w:rPr>
                <w:rFonts w:ascii="Arial Rounded MT Bold" w:hAnsi="Arial Rounded MT Bold" w:cs="Arial"/>
                <w:b/>
                <w:color w:val="FFFFFF"/>
                <w:lang w:val="en-GB"/>
              </w:rPr>
              <w:t>ción</w:t>
            </w:r>
            <w:proofErr w:type="spellEnd"/>
          </w:p>
        </w:tc>
      </w:tr>
      <w:tr w:rsidR="0086031E" w:rsidRPr="001A32EE" w14:paraId="175EA981" w14:textId="77777777" w:rsidTr="0086031E">
        <w:trPr>
          <w:trHeight w:val="1978"/>
        </w:trPr>
        <w:tc>
          <w:tcPr>
            <w:tcW w:w="9016" w:type="dxa"/>
            <w:gridSpan w:val="3"/>
          </w:tcPr>
          <w:p w14:paraId="294C21A1" w14:textId="66E18632" w:rsidR="00B77265" w:rsidRPr="001A32EE" w:rsidRDefault="001A32EE" w:rsidP="006A2E32">
            <w:r w:rsidRPr="001A32EE">
              <w:lastRenderedPageBreak/>
              <w:t>El objetivo de este módulo es</w:t>
            </w:r>
            <w:r w:rsidR="006A2E32" w:rsidRPr="001A32EE">
              <w:t xml:space="preserve"> </w:t>
            </w:r>
            <w:r w:rsidRPr="001A32EE">
              <w:t>llamar la atención sobre varios puntos importantes relacionad</w:t>
            </w:r>
            <w:r>
              <w:t>o con el</w:t>
            </w:r>
            <w:r w:rsidR="00B77265" w:rsidRPr="001A32EE">
              <w:t xml:space="preserve"> smart working </w:t>
            </w:r>
            <w:r>
              <w:t>y cómo se diferencia del trabajo tradicional en términos de fuentes de motivación, autonomía y autoconfianza</w:t>
            </w:r>
            <w:r w:rsidR="00B77265" w:rsidRPr="001A32EE">
              <w:t>.</w:t>
            </w:r>
          </w:p>
          <w:p w14:paraId="6E56EA12" w14:textId="4400BA0B" w:rsidR="00E40406" w:rsidRPr="001A32EE" w:rsidRDefault="001A32EE" w:rsidP="00E40406">
            <w:r w:rsidRPr="001A32EE">
              <w:t xml:space="preserve">Aborda aspectos como la autoeficacia, la automotivación, </w:t>
            </w:r>
            <w:r w:rsidR="00B24585">
              <w:t>la concentración</w:t>
            </w:r>
            <w:r w:rsidRPr="001A32EE">
              <w:t>, la productividad</w:t>
            </w:r>
            <w:r>
              <w:t xml:space="preserve">, </w:t>
            </w:r>
            <w:r w:rsidRPr="001A32EE">
              <w:t xml:space="preserve">y cómo </w:t>
            </w:r>
            <w:r w:rsidR="005229A4" w:rsidRPr="001A32EE">
              <w:t xml:space="preserve"> </w:t>
            </w:r>
            <w:r w:rsidRPr="001A32EE">
              <w:t>podemos mejorar nuestras habilidades y aprender a caminar o jugar en el trabajo, que a veces puede ser desafiante, aburrido</w:t>
            </w:r>
            <w:r>
              <w:t xml:space="preserve"> o extenuante, por nosotros mismos</w:t>
            </w:r>
            <w:r w:rsidR="006A2E32" w:rsidRPr="001A32EE">
              <w:t xml:space="preserve">, </w:t>
            </w:r>
            <w:r>
              <w:t>sin factores externos de motivación y la presión inmediata de un entorno de trabajo tradicional.</w:t>
            </w:r>
          </w:p>
        </w:tc>
      </w:tr>
      <w:tr w:rsidR="0086031E" w:rsidRPr="00E945B4" w14:paraId="28649ECA" w14:textId="77777777" w:rsidTr="008574C0">
        <w:tc>
          <w:tcPr>
            <w:tcW w:w="9016" w:type="dxa"/>
            <w:gridSpan w:val="3"/>
            <w:shd w:val="clear" w:color="auto" w:fill="FF6600"/>
          </w:tcPr>
          <w:p w14:paraId="0D239054" w14:textId="170D69F2" w:rsidR="0086031E" w:rsidRPr="00E945B4" w:rsidRDefault="0086031E" w:rsidP="0086031E">
            <w:pPr>
              <w:rPr>
                <w:lang w:val="en-GB"/>
              </w:rPr>
            </w:pPr>
            <w:proofErr w:type="spellStart"/>
            <w:r w:rsidRPr="00E945B4">
              <w:rPr>
                <w:rFonts w:ascii="Arial Rounded MT Bold" w:hAnsi="Arial Rounded MT Bold" w:cs="Arial"/>
                <w:b/>
                <w:color w:val="FFFFFF"/>
                <w:lang w:val="en-GB"/>
              </w:rPr>
              <w:t>Conte</w:t>
            </w:r>
            <w:r w:rsidR="00AE625A">
              <w:rPr>
                <w:rFonts w:ascii="Arial Rounded MT Bold" w:hAnsi="Arial Rounded MT Bold" w:cs="Arial"/>
                <w:b/>
                <w:color w:val="FFFFFF"/>
                <w:lang w:val="en-GB"/>
              </w:rPr>
              <w:t>nido</w:t>
            </w:r>
            <w:proofErr w:type="spellEnd"/>
            <w:r w:rsidR="00AE625A">
              <w:rPr>
                <w:rFonts w:ascii="Arial Rounded MT Bold" w:hAnsi="Arial Rounded MT Bold" w:cs="Arial"/>
                <w:b/>
                <w:color w:val="FFFFFF"/>
                <w:lang w:val="en-GB"/>
              </w:rPr>
              <w:t xml:space="preserve"> </w:t>
            </w:r>
            <w:proofErr w:type="spellStart"/>
            <w:r w:rsidR="00AE625A">
              <w:rPr>
                <w:rFonts w:ascii="Arial Rounded MT Bold" w:hAnsi="Arial Rounded MT Bold" w:cs="Arial"/>
                <w:b/>
                <w:color w:val="FFFFFF"/>
                <w:lang w:val="en-GB"/>
              </w:rPr>
              <w:t>organizado</w:t>
            </w:r>
            <w:proofErr w:type="spellEnd"/>
            <w:r w:rsidR="00AE625A">
              <w:rPr>
                <w:rFonts w:ascii="Arial Rounded MT Bold" w:hAnsi="Arial Rounded MT Bold" w:cs="Arial"/>
                <w:b/>
                <w:color w:val="FFFFFF"/>
                <w:lang w:val="en-GB"/>
              </w:rPr>
              <w:t xml:space="preserve"> </w:t>
            </w:r>
            <w:proofErr w:type="spellStart"/>
            <w:r w:rsidR="00AE625A">
              <w:rPr>
                <w:rFonts w:ascii="Arial Rounded MT Bold" w:hAnsi="Arial Rounded MT Bold" w:cs="Arial"/>
                <w:b/>
                <w:color w:val="FFFFFF"/>
                <w:lang w:val="en-GB"/>
              </w:rPr>
              <w:t>en</w:t>
            </w:r>
            <w:proofErr w:type="spellEnd"/>
            <w:r w:rsidR="00AE625A">
              <w:rPr>
                <w:rFonts w:ascii="Arial Rounded MT Bold" w:hAnsi="Arial Rounded MT Bold" w:cs="Arial"/>
                <w:b/>
                <w:color w:val="FFFFFF"/>
                <w:lang w:val="en-GB"/>
              </w:rPr>
              <w:t xml:space="preserve"> 3 </w:t>
            </w:r>
            <w:proofErr w:type="spellStart"/>
            <w:r w:rsidR="00AE625A">
              <w:rPr>
                <w:rFonts w:ascii="Arial Rounded MT Bold" w:hAnsi="Arial Rounded MT Bold" w:cs="Arial"/>
                <w:b/>
                <w:color w:val="FFFFFF"/>
                <w:lang w:val="en-GB"/>
              </w:rPr>
              <w:t>niveles</w:t>
            </w:r>
            <w:proofErr w:type="spellEnd"/>
          </w:p>
        </w:tc>
      </w:tr>
      <w:tr w:rsidR="0086031E" w:rsidRPr="00975C82" w14:paraId="5FE0BA89" w14:textId="77777777" w:rsidTr="000863F7">
        <w:trPr>
          <w:trHeight w:val="3004"/>
        </w:trPr>
        <w:tc>
          <w:tcPr>
            <w:tcW w:w="9016" w:type="dxa"/>
            <w:gridSpan w:val="3"/>
          </w:tcPr>
          <w:p w14:paraId="36A7799E" w14:textId="6A658E8D" w:rsidR="0086031E" w:rsidRPr="008B6FEF" w:rsidRDefault="0086031E" w:rsidP="0086031E">
            <w:pPr>
              <w:rPr>
                <w:rFonts w:ascii="Arial Rounded MT Bold" w:hAnsi="Arial Rounded MT Bold" w:cs="Arial"/>
                <w:b/>
              </w:rPr>
            </w:pPr>
            <w:r w:rsidRPr="008B6FEF">
              <w:rPr>
                <w:rFonts w:ascii="Arial Rounded MT Bold" w:hAnsi="Arial Rounded MT Bold" w:cs="Arial"/>
                <w:b/>
              </w:rPr>
              <w:t xml:space="preserve">  </w:t>
            </w:r>
          </w:p>
          <w:p w14:paraId="66D2D912" w14:textId="6177CE86" w:rsidR="0086031E" w:rsidRPr="001A32EE" w:rsidRDefault="001A32EE" w:rsidP="00B96E57">
            <w:r w:rsidRPr="001A32EE">
              <w:rPr>
                <w:rFonts w:ascii="Arial Rounded MT Bold" w:hAnsi="Arial Rounded MT Bold" w:cs="Arial"/>
                <w:bCs/>
              </w:rPr>
              <w:t>Nombre del módulo</w:t>
            </w:r>
            <w:r w:rsidR="0086031E" w:rsidRPr="001A32EE">
              <w:rPr>
                <w:rFonts w:ascii="Arial Rounded MT Bold" w:hAnsi="Arial Rounded MT Bold" w:cs="Arial"/>
                <w:bCs/>
              </w:rPr>
              <w:t>:</w:t>
            </w:r>
            <w:r w:rsidR="00B77265" w:rsidRPr="001A32EE">
              <w:rPr>
                <w:rFonts w:ascii="Arial Rounded MT Bold" w:hAnsi="Arial Rounded MT Bold" w:cs="Arial"/>
                <w:bCs/>
              </w:rPr>
              <w:t xml:space="preserve"> </w:t>
            </w:r>
            <w:r w:rsidRPr="001A32EE">
              <w:t>Autoeficacia, m</w:t>
            </w:r>
            <w:r>
              <w:t>otivación y estrategias de fomento de la productividad para Smart Workers</w:t>
            </w:r>
          </w:p>
          <w:p w14:paraId="469BBDFC" w14:textId="2DE55078" w:rsidR="005B380D" w:rsidRPr="00E945B4" w:rsidRDefault="005B380D" w:rsidP="005B380D">
            <w:pPr>
              <w:rPr>
                <w:rFonts w:ascii="Arial Rounded MT Bold" w:hAnsi="Arial Rounded MT Bold" w:cs="Arial"/>
                <w:b/>
                <w:lang w:val="en-GB"/>
              </w:rPr>
            </w:pPr>
            <w:r w:rsidRPr="001A32EE">
              <w:rPr>
                <w:rFonts w:ascii="Arial Rounded MT Bold" w:hAnsi="Arial Rounded MT Bold" w:cs="Arial"/>
                <w:b/>
              </w:rPr>
              <w:t xml:space="preserve">   </w:t>
            </w:r>
            <w:proofErr w:type="spellStart"/>
            <w:r w:rsidRPr="00E945B4">
              <w:rPr>
                <w:rFonts w:ascii="Arial Rounded MT Bold" w:hAnsi="Arial Rounded MT Bold" w:cs="Arial"/>
                <w:b/>
                <w:lang w:val="en-GB"/>
              </w:rPr>
              <w:t>Introduc</w:t>
            </w:r>
            <w:r w:rsidR="001A32EE">
              <w:rPr>
                <w:rFonts w:ascii="Arial Rounded MT Bold" w:hAnsi="Arial Rounded MT Bold" w:cs="Arial"/>
                <w:b/>
                <w:lang w:val="en-GB"/>
              </w:rPr>
              <w:t>ción</w:t>
            </w:r>
            <w:proofErr w:type="spellEnd"/>
          </w:p>
          <w:p w14:paraId="41DE6D97" w14:textId="4BBF6204" w:rsidR="0086031E" w:rsidRPr="001A32EE" w:rsidRDefault="001A32EE" w:rsidP="00D11DE9">
            <w:pPr>
              <w:pStyle w:val="Paragrafoelenco"/>
              <w:numPr>
                <w:ilvl w:val="1"/>
                <w:numId w:val="14"/>
              </w:numPr>
              <w:spacing w:after="200" w:line="276" w:lineRule="auto"/>
              <w:rPr>
                <w:rFonts w:ascii="Arial Rounded MT Bold" w:hAnsi="Arial Rounded MT Bold" w:cs="Arial"/>
                <w:bCs/>
              </w:rPr>
            </w:pPr>
            <w:r w:rsidRPr="001A32EE">
              <w:rPr>
                <w:rFonts w:ascii="Arial Rounded MT Bold" w:hAnsi="Arial Rounded MT Bold" w:cs="Arial"/>
                <w:bCs/>
              </w:rPr>
              <w:t>Nombre de la unidad</w:t>
            </w:r>
            <w:r w:rsidR="0086031E" w:rsidRPr="001A32EE">
              <w:rPr>
                <w:rFonts w:ascii="Arial Rounded MT Bold" w:hAnsi="Arial Rounded MT Bold" w:cs="Arial"/>
                <w:bCs/>
              </w:rPr>
              <w:t>:</w:t>
            </w:r>
            <w:r w:rsidR="00B77265" w:rsidRPr="001A32EE">
              <w:rPr>
                <w:rFonts w:ascii="Arial Rounded MT Bold" w:hAnsi="Arial Rounded MT Bold" w:cs="Arial"/>
                <w:bCs/>
              </w:rPr>
              <w:t xml:space="preserve"> </w:t>
            </w:r>
            <w:r>
              <w:rPr>
                <w:rFonts w:ascii="Arial Rounded MT Bold" w:hAnsi="Arial Rounded MT Bold" w:cs="Arial"/>
                <w:bCs/>
              </w:rPr>
              <w:t>Autoeficacia inteligente</w:t>
            </w:r>
          </w:p>
          <w:p w14:paraId="0D1F22D5" w14:textId="428A8BA8" w:rsidR="0086031E" w:rsidRPr="001A32EE" w:rsidRDefault="0086031E" w:rsidP="00D11DE9">
            <w:pPr>
              <w:pStyle w:val="Paragrafoelenco"/>
              <w:numPr>
                <w:ilvl w:val="1"/>
                <w:numId w:val="15"/>
              </w:numPr>
              <w:spacing w:after="200" w:line="276" w:lineRule="auto"/>
              <w:rPr>
                <w:rFonts w:ascii="Arial Rounded MT Bold" w:hAnsi="Arial Rounded MT Bold" w:cs="Arial"/>
                <w:bCs/>
              </w:rPr>
            </w:pPr>
            <w:r w:rsidRPr="001A32EE">
              <w:rPr>
                <w:rFonts w:ascii="Arial Rounded MT Bold" w:hAnsi="Arial Rounded MT Bold" w:cs="Arial"/>
                <w:bCs/>
              </w:rPr>
              <w:t>Sec</w:t>
            </w:r>
            <w:r w:rsidR="001A32EE" w:rsidRPr="001A32EE">
              <w:rPr>
                <w:rFonts w:ascii="Arial Rounded MT Bold" w:hAnsi="Arial Rounded MT Bold" w:cs="Arial"/>
                <w:bCs/>
              </w:rPr>
              <w:t>ció</w:t>
            </w:r>
            <w:r w:rsidRPr="001A32EE">
              <w:rPr>
                <w:rFonts w:ascii="Arial Rounded MT Bold" w:hAnsi="Arial Rounded MT Bold" w:cs="Arial"/>
                <w:bCs/>
              </w:rPr>
              <w:t>n</w:t>
            </w:r>
            <w:r w:rsidR="00B96E57" w:rsidRPr="001A32EE">
              <w:rPr>
                <w:rFonts w:ascii="Arial Rounded MT Bold" w:hAnsi="Arial Rounded MT Bold" w:cs="Arial"/>
                <w:bCs/>
              </w:rPr>
              <w:t xml:space="preserve"> 1</w:t>
            </w:r>
            <w:r w:rsidRPr="001A32EE">
              <w:rPr>
                <w:rFonts w:ascii="Arial Rounded MT Bold" w:hAnsi="Arial Rounded MT Bold" w:cs="Arial"/>
                <w:bCs/>
              </w:rPr>
              <w:t xml:space="preserve">: </w:t>
            </w:r>
            <w:r w:rsidR="001A32EE" w:rsidRPr="001A32EE">
              <w:rPr>
                <w:rFonts w:ascii="Arial Rounded MT Bold" w:hAnsi="Arial Rounded MT Bold" w:cs="Arial"/>
                <w:bCs/>
              </w:rPr>
              <w:t>¿Qué es la a</w:t>
            </w:r>
            <w:r w:rsidR="001A32EE">
              <w:rPr>
                <w:rFonts w:ascii="Arial Rounded MT Bold" w:hAnsi="Arial Rounded MT Bold" w:cs="Arial"/>
                <w:bCs/>
              </w:rPr>
              <w:t>utoeficacia?</w:t>
            </w:r>
          </w:p>
          <w:p w14:paraId="7E880B35" w14:textId="26CD0BC0" w:rsidR="0086031E" w:rsidRPr="001A32EE" w:rsidRDefault="005B380D" w:rsidP="00D11DE9">
            <w:pPr>
              <w:pStyle w:val="Paragrafoelenco"/>
              <w:numPr>
                <w:ilvl w:val="2"/>
                <w:numId w:val="14"/>
              </w:numPr>
              <w:rPr>
                <w:rFonts w:ascii="Arial Rounded MT Bold" w:hAnsi="Arial Rounded MT Bold" w:cs="Arial"/>
                <w:bCs/>
              </w:rPr>
            </w:pPr>
            <w:r w:rsidRPr="001A32EE">
              <w:rPr>
                <w:rFonts w:ascii="Arial Rounded MT Bold" w:hAnsi="Arial Rounded MT Bold" w:cs="Arial"/>
                <w:bCs/>
              </w:rPr>
              <w:t xml:space="preserve"> Defini</w:t>
            </w:r>
            <w:r w:rsidR="001A32EE" w:rsidRPr="001A32EE">
              <w:rPr>
                <w:rFonts w:ascii="Arial Rounded MT Bold" w:hAnsi="Arial Rounded MT Bold" w:cs="Arial"/>
                <w:bCs/>
              </w:rPr>
              <w:t>ció</w:t>
            </w:r>
            <w:r w:rsidRPr="001A32EE">
              <w:rPr>
                <w:rFonts w:ascii="Arial Rounded MT Bold" w:hAnsi="Arial Rounded MT Bold" w:cs="Arial"/>
                <w:bCs/>
              </w:rPr>
              <w:t xml:space="preserve">n: </w:t>
            </w:r>
            <w:r w:rsidR="001A32EE" w:rsidRPr="001A32EE">
              <w:rPr>
                <w:rFonts w:ascii="Arial Rounded MT Bold" w:hAnsi="Arial Rounded MT Bold" w:cs="Arial"/>
                <w:bCs/>
              </w:rPr>
              <w:t>el poder de c</w:t>
            </w:r>
            <w:r w:rsidR="001A32EE">
              <w:rPr>
                <w:rFonts w:ascii="Arial Rounded MT Bold" w:hAnsi="Arial Rounded MT Bold" w:cs="Arial"/>
                <w:bCs/>
              </w:rPr>
              <w:t>reer en tu capacidad para triunfar</w:t>
            </w:r>
          </w:p>
          <w:p w14:paraId="5D5609EB" w14:textId="29EA3E42" w:rsidR="005B380D" w:rsidRPr="00975C82" w:rsidRDefault="005B380D" w:rsidP="00D11DE9">
            <w:pPr>
              <w:pStyle w:val="Paragrafoelenco"/>
              <w:numPr>
                <w:ilvl w:val="2"/>
                <w:numId w:val="14"/>
              </w:numPr>
              <w:rPr>
                <w:rFonts w:ascii="Arial Rounded MT Bold" w:hAnsi="Arial Rounded MT Bold" w:cs="Arial"/>
                <w:bCs/>
              </w:rPr>
            </w:pPr>
            <w:r w:rsidRPr="00975C82">
              <w:rPr>
                <w:rFonts w:ascii="Arial Rounded MT Bold" w:hAnsi="Arial Rounded MT Bold" w:cs="Arial"/>
                <w:bCs/>
              </w:rPr>
              <w:t>Context</w:t>
            </w:r>
            <w:r w:rsidR="001A32EE" w:rsidRPr="00975C82">
              <w:rPr>
                <w:rFonts w:ascii="Arial Rounded MT Bold" w:hAnsi="Arial Rounded MT Bold" w:cs="Arial"/>
                <w:bCs/>
              </w:rPr>
              <w:t>o</w:t>
            </w:r>
            <w:r w:rsidRPr="00975C82">
              <w:rPr>
                <w:rFonts w:ascii="Arial Rounded MT Bold" w:hAnsi="Arial Rounded MT Bold" w:cs="Arial"/>
                <w:bCs/>
              </w:rPr>
              <w:t xml:space="preserve">: </w:t>
            </w:r>
            <w:r w:rsidR="00975C82" w:rsidRPr="00975C82">
              <w:rPr>
                <w:rFonts w:ascii="Arial Rounded MT Bold" w:hAnsi="Arial Rounded MT Bold" w:cs="Arial"/>
                <w:bCs/>
              </w:rPr>
              <w:t>Cómo la autoeficacia es relevante para los</w:t>
            </w:r>
            <w:r w:rsidRPr="00975C82">
              <w:rPr>
                <w:rFonts w:ascii="Arial Rounded MT Bold" w:hAnsi="Arial Rounded MT Bold" w:cs="Arial"/>
                <w:bCs/>
              </w:rPr>
              <w:t xml:space="preserve"> smart workers</w:t>
            </w:r>
          </w:p>
          <w:p w14:paraId="37CF9FE4" w14:textId="27815EBE" w:rsidR="00B96E57" w:rsidRPr="001A32EE" w:rsidRDefault="00B96E57" w:rsidP="00D11DE9">
            <w:pPr>
              <w:pStyle w:val="Paragrafoelenco"/>
              <w:numPr>
                <w:ilvl w:val="1"/>
                <w:numId w:val="15"/>
              </w:numPr>
              <w:rPr>
                <w:rFonts w:ascii="Arial Rounded MT Bold" w:hAnsi="Arial Rounded MT Bold" w:cs="Arial"/>
                <w:bCs/>
              </w:rPr>
            </w:pPr>
            <w:r w:rsidRPr="001A32EE">
              <w:rPr>
                <w:rFonts w:ascii="Arial Rounded MT Bold" w:hAnsi="Arial Rounded MT Bold" w:cs="Arial"/>
                <w:bCs/>
              </w:rPr>
              <w:t>Sec</w:t>
            </w:r>
            <w:r w:rsidR="001A32EE" w:rsidRPr="001A32EE">
              <w:rPr>
                <w:rFonts w:ascii="Arial Rounded MT Bold" w:hAnsi="Arial Rounded MT Bold" w:cs="Arial"/>
                <w:bCs/>
              </w:rPr>
              <w:t>ción</w:t>
            </w:r>
            <w:r w:rsidRPr="001A32EE">
              <w:rPr>
                <w:rFonts w:ascii="Arial Rounded MT Bold" w:hAnsi="Arial Rounded MT Bold" w:cs="Arial"/>
                <w:bCs/>
              </w:rPr>
              <w:t xml:space="preserve"> 2: </w:t>
            </w:r>
            <w:r w:rsidR="001A32EE" w:rsidRPr="001A32EE">
              <w:rPr>
                <w:rFonts w:ascii="Arial Rounded MT Bold" w:hAnsi="Arial Rounded MT Bold" w:cs="Arial"/>
                <w:bCs/>
              </w:rPr>
              <w:t>Cómo funciona la a</w:t>
            </w:r>
            <w:r w:rsidR="001A32EE">
              <w:rPr>
                <w:rFonts w:ascii="Arial Rounded MT Bold" w:hAnsi="Arial Rounded MT Bold" w:cs="Arial"/>
                <w:bCs/>
              </w:rPr>
              <w:t>utoeficacia</w:t>
            </w:r>
          </w:p>
          <w:p w14:paraId="4A467889" w14:textId="6F15D55A" w:rsidR="00B96E57" w:rsidRPr="00E945B4" w:rsidRDefault="00975C82" w:rsidP="00D11DE9">
            <w:pPr>
              <w:pStyle w:val="Paragrafoelenco"/>
              <w:numPr>
                <w:ilvl w:val="2"/>
                <w:numId w:val="15"/>
              </w:numPr>
              <w:rPr>
                <w:rFonts w:ascii="Arial Rounded MT Bold" w:hAnsi="Arial Rounded MT Bold" w:cs="Arial"/>
                <w:bCs/>
                <w:lang w:val="en-GB"/>
              </w:rPr>
            </w:pPr>
            <w:proofErr w:type="spellStart"/>
            <w:r>
              <w:rPr>
                <w:rFonts w:ascii="Arial Rounded MT Bold" w:hAnsi="Arial Rounded MT Bold" w:cs="Arial"/>
                <w:bCs/>
                <w:lang w:val="en-GB"/>
              </w:rPr>
              <w:t>Resultados</w:t>
            </w:r>
            <w:proofErr w:type="spellEnd"/>
            <w:r>
              <w:rPr>
                <w:rFonts w:ascii="Arial Rounded MT Bold" w:hAnsi="Arial Rounded MT Bold" w:cs="Arial"/>
                <w:bCs/>
                <w:lang w:val="en-GB"/>
              </w:rPr>
              <w:t xml:space="preserve"> del </w:t>
            </w:r>
            <w:proofErr w:type="spellStart"/>
            <w:r>
              <w:rPr>
                <w:rFonts w:ascii="Arial Rounded MT Bold" w:hAnsi="Arial Rounded MT Bold" w:cs="Arial"/>
                <w:bCs/>
                <w:lang w:val="en-GB"/>
              </w:rPr>
              <w:t>rendimiento</w:t>
            </w:r>
            <w:proofErr w:type="spellEnd"/>
          </w:p>
          <w:p w14:paraId="486E4A88" w14:textId="7CF0A4B1" w:rsidR="00B96E57" w:rsidRPr="00E945B4" w:rsidRDefault="00975C82" w:rsidP="00D11DE9">
            <w:pPr>
              <w:pStyle w:val="Paragrafoelenco"/>
              <w:numPr>
                <w:ilvl w:val="2"/>
                <w:numId w:val="15"/>
              </w:numPr>
              <w:rPr>
                <w:rFonts w:ascii="Arial Rounded MT Bold" w:hAnsi="Arial Rounded MT Bold" w:cs="Arial"/>
                <w:lang w:val="en-GB"/>
              </w:rPr>
            </w:pPr>
            <w:proofErr w:type="spellStart"/>
            <w:r>
              <w:rPr>
                <w:rFonts w:ascii="Arial Rounded MT Bold" w:hAnsi="Arial Rounded MT Bold" w:cs="Arial"/>
                <w:lang w:val="en-GB"/>
              </w:rPr>
              <w:t>Experiencias</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vicarias</w:t>
            </w:r>
            <w:proofErr w:type="spellEnd"/>
          </w:p>
          <w:p w14:paraId="1A873D84" w14:textId="2831B127" w:rsidR="00B96E57" w:rsidRPr="00E945B4" w:rsidRDefault="00975C82" w:rsidP="00D11DE9">
            <w:pPr>
              <w:pStyle w:val="Paragrafoelenco"/>
              <w:numPr>
                <w:ilvl w:val="2"/>
                <w:numId w:val="15"/>
              </w:numPr>
              <w:rPr>
                <w:rFonts w:ascii="Arial Rounded MT Bold" w:hAnsi="Arial Rounded MT Bold" w:cs="Arial"/>
                <w:lang w:val="en-GB"/>
              </w:rPr>
            </w:pPr>
            <w:proofErr w:type="spellStart"/>
            <w:r>
              <w:rPr>
                <w:rFonts w:ascii="Arial Rounded MT Bold" w:hAnsi="Arial Rounded MT Bold" w:cs="Arial"/>
                <w:lang w:val="en-GB"/>
              </w:rPr>
              <w:t>Persuasión</w:t>
            </w:r>
            <w:proofErr w:type="spellEnd"/>
            <w:r>
              <w:rPr>
                <w:rFonts w:ascii="Arial Rounded MT Bold" w:hAnsi="Arial Rounded MT Bold" w:cs="Arial"/>
                <w:lang w:val="en-GB"/>
              </w:rPr>
              <w:t xml:space="preserve"> verbal</w:t>
            </w:r>
          </w:p>
          <w:p w14:paraId="785D7BC5" w14:textId="6887944E" w:rsidR="00B96E57" w:rsidRPr="00E945B4" w:rsidRDefault="00975C82" w:rsidP="00D11DE9">
            <w:pPr>
              <w:pStyle w:val="Paragrafoelenco"/>
              <w:numPr>
                <w:ilvl w:val="2"/>
                <w:numId w:val="15"/>
              </w:numPr>
              <w:rPr>
                <w:rFonts w:ascii="Arial Rounded MT Bold" w:hAnsi="Arial Rounded MT Bold" w:cs="Arial"/>
                <w:lang w:val="en-GB"/>
              </w:rPr>
            </w:pPr>
            <w:proofErr w:type="spellStart"/>
            <w:r>
              <w:rPr>
                <w:rFonts w:ascii="Arial Rounded MT Bold" w:hAnsi="Arial Rounded MT Bold" w:cs="Arial"/>
                <w:lang w:val="en-GB"/>
              </w:rPr>
              <w:t>Retroalimentación</w:t>
            </w:r>
            <w:proofErr w:type="spellEnd"/>
            <w:r>
              <w:rPr>
                <w:rFonts w:ascii="Arial Rounded MT Bold" w:hAnsi="Arial Rounded MT Bold" w:cs="Arial"/>
                <w:lang w:val="en-GB"/>
              </w:rPr>
              <w:t xml:space="preserve"> </w:t>
            </w:r>
            <w:proofErr w:type="spellStart"/>
            <w:r w:rsidR="00820B73">
              <w:rPr>
                <w:rFonts w:ascii="Arial Rounded MT Bold" w:hAnsi="Arial Rounded MT Bold" w:cs="Arial"/>
                <w:lang w:val="en-GB"/>
              </w:rPr>
              <w:t>fisio</w:t>
            </w:r>
            <w:r>
              <w:rPr>
                <w:rFonts w:ascii="Arial Rounded MT Bold" w:hAnsi="Arial Rounded MT Bold" w:cs="Arial"/>
                <w:lang w:val="en-GB"/>
              </w:rPr>
              <w:t>lógica</w:t>
            </w:r>
            <w:proofErr w:type="spellEnd"/>
          </w:p>
          <w:p w14:paraId="1C819833" w14:textId="57759415" w:rsidR="00B96E57" w:rsidRPr="00E945B4" w:rsidRDefault="00975C82" w:rsidP="00D11DE9">
            <w:pPr>
              <w:pStyle w:val="Paragrafoelenco"/>
              <w:numPr>
                <w:ilvl w:val="2"/>
                <w:numId w:val="15"/>
              </w:numPr>
              <w:rPr>
                <w:rFonts w:ascii="Arial Rounded MT Bold" w:hAnsi="Arial Rounded MT Bold" w:cs="Arial"/>
                <w:bCs/>
                <w:lang w:val="en-GB"/>
              </w:rPr>
            </w:pPr>
            <w:proofErr w:type="spellStart"/>
            <w:r>
              <w:rPr>
                <w:rFonts w:ascii="Arial Rounded MT Bold" w:hAnsi="Arial Rounded MT Bold" w:cs="Arial"/>
                <w:bCs/>
                <w:lang w:val="en-GB"/>
              </w:rPr>
              <w:t>Experiencias</w:t>
            </w:r>
            <w:proofErr w:type="spellEnd"/>
            <w:r>
              <w:rPr>
                <w:rFonts w:ascii="Arial Rounded MT Bold" w:hAnsi="Arial Rounded MT Bold" w:cs="Arial"/>
                <w:bCs/>
                <w:lang w:val="en-GB"/>
              </w:rPr>
              <w:t xml:space="preserve"> </w:t>
            </w:r>
            <w:proofErr w:type="spellStart"/>
            <w:r>
              <w:rPr>
                <w:rFonts w:ascii="Arial Rounded MT Bold" w:hAnsi="Arial Rounded MT Bold" w:cs="Arial"/>
                <w:bCs/>
                <w:lang w:val="en-GB"/>
              </w:rPr>
              <w:t>imaginadas</w:t>
            </w:r>
            <w:proofErr w:type="spellEnd"/>
          </w:p>
          <w:p w14:paraId="0EEB2804" w14:textId="1040DC15" w:rsidR="005B380D" w:rsidRPr="001A32EE" w:rsidRDefault="001A32EE" w:rsidP="00D11DE9">
            <w:pPr>
              <w:pStyle w:val="Paragrafoelenco"/>
              <w:numPr>
                <w:ilvl w:val="0"/>
                <w:numId w:val="15"/>
              </w:numPr>
              <w:rPr>
                <w:rFonts w:ascii="Arial Rounded MT Bold" w:hAnsi="Arial Rounded MT Bold" w:cs="Arial"/>
                <w:bCs/>
              </w:rPr>
            </w:pPr>
            <w:r w:rsidRPr="001A32EE">
              <w:rPr>
                <w:rFonts w:ascii="Arial Rounded MT Bold" w:hAnsi="Arial Rounded MT Bold" w:cs="Arial"/>
                <w:bCs/>
              </w:rPr>
              <w:t>Nombre de la unidad</w:t>
            </w:r>
            <w:r w:rsidR="005B380D" w:rsidRPr="001A32EE">
              <w:rPr>
                <w:rFonts w:ascii="Arial Rounded MT Bold" w:hAnsi="Arial Rounded MT Bold" w:cs="Arial"/>
                <w:bCs/>
              </w:rPr>
              <w:t xml:space="preserve">: </w:t>
            </w:r>
            <w:r w:rsidR="00975C82">
              <w:rPr>
                <w:rFonts w:ascii="Arial Rounded MT Bold" w:hAnsi="Arial Rounded MT Bold" w:cs="Arial"/>
                <w:bCs/>
              </w:rPr>
              <w:t>Automotivación</w:t>
            </w:r>
          </w:p>
          <w:p w14:paraId="6EF2AE94" w14:textId="4AB9203D" w:rsidR="00E40406" w:rsidRPr="00975C82" w:rsidRDefault="00E40406" w:rsidP="00D11DE9">
            <w:pPr>
              <w:pStyle w:val="Paragrafoelenco"/>
              <w:numPr>
                <w:ilvl w:val="1"/>
                <w:numId w:val="15"/>
              </w:numPr>
              <w:rPr>
                <w:rFonts w:ascii="Arial Rounded MT Bold" w:hAnsi="Arial Rounded MT Bold" w:cs="Arial"/>
              </w:rPr>
            </w:pPr>
            <w:r w:rsidRPr="00975C82">
              <w:rPr>
                <w:rFonts w:ascii="Arial Rounded MT Bold" w:hAnsi="Arial Rounded MT Bold" w:cs="Arial"/>
              </w:rPr>
              <w:t xml:space="preserve">Section 1: </w:t>
            </w:r>
            <w:r w:rsidR="00975C82" w:rsidRPr="00975C82">
              <w:rPr>
                <w:rFonts w:ascii="Arial Rounded MT Bold" w:hAnsi="Arial Rounded MT Bold" w:cs="Arial"/>
              </w:rPr>
              <w:t>Qué es la automotivación y por qué es im</w:t>
            </w:r>
            <w:r w:rsidR="00975C82">
              <w:rPr>
                <w:rFonts w:ascii="Arial Rounded MT Bold" w:hAnsi="Arial Rounded MT Bold" w:cs="Arial"/>
              </w:rPr>
              <w:t>portante para los</w:t>
            </w:r>
            <w:r w:rsidRPr="00975C82">
              <w:rPr>
                <w:rFonts w:ascii="Arial Rounded MT Bold" w:hAnsi="Arial Rounded MT Bold" w:cs="Arial"/>
              </w:rPr>
              <w:t xml:space="preserve"> smart workers</w:t>
            </w:r>
          </w:p>
          <w:p w14:paraId="1AFCDDC6" w14:textId="4AD0EF19" w:rsidR="00E40406" w:rsidRPr="00E945B4" w:rsidRDefault="00E40406" w:rsidP="00D11DE9">
            <w:pPr>
              <w:pStyle w:val="Paragrafoelenco"/>
              <w:numPr>
                <w:ilvl w:val="2"/>
                <w:numId w:val="15"/>
              </w:numPr>
              <w:rPr>
                <w:rFonts w:ascii="Arial Rounded MT Bold" w:hAnsi="Arial Rounded MT Bold" w:cs="Arial"/>
                <w:lang w:val="en-GB"/>
              </w:rPr>
            </w:pPr>
            <w:proofErr w:type="spellStart"/>
            <w:r w:rsidRPr="00E945B4">
              <w:rPr>
                <w:rFonts w:ascii="Arial Rounded MT Bold" w:hAnsi="Arial Rounded MT Bold" w:cs="Arial"/>
                <w:lang w:val="en-GB"/>
              </w:rPr>
              <w:t>Defini</w:t>
            </w:r>
            <w:r w:rsidR="00975C82">
              <w:rPr>
                <w:rFonts w:ascii="Arial Rounded MT Bold" w:hAnsi="Arial Rounded MT Bold" w:cs="Arial"/>
                <w:lang w:val="en-GB"/>
              </w:rPr>
              <w:t>ción</w:t>
            </w:r>
            <w:proofErr w:type="spellEnd"/>
          </w:p>
          <w:p w14:paraId="5A4AEEBA" w14:textId="633C0463" w:rsidR="00B96E57" w:rsidRPr="00E945B4" w:rsidRDefault="00E40406" w:rsidP="00D11DE9">
            <w:pPr>
              <w:pStyle w:val="Paragrafoelenco"/>
              <w:numPr>
                <w:ilvl w:val="2"/>
                <w:numId w:val="15"/>
              </w:numPr>
              <w:rPr>
                <w:rFonts w:ascii="Arial Rounded MT Bold" w:hAnsi="Arial Rounded MT Bold" w:cs="Arial"/>
                <w:bCs/>
                <w:lang w:val="en-GB"/>
              </w:rPr>
            </w:pPr>
            <w:proofErr w:type="spellStart"/>
            <w:r w:rsidRPr="00E945B4">
              <w:rPr>
                <w:rFonts w:ascii="Arial Rounded MT Bold" w:hAnsi="Arial Rounded MT Bold" w:cs="Arial"/>
                <w:lang w:val="en-GB"/>
              </w:rPr>
              <w:t>Context</w:t>
            </w:r>
            <w:r w:rsidR="00975C82">
              <w:rPr>
                <w:rFonts w:ascii="Arial Rounded MT Bold" w:hAnsi="Arial Rounded MT Bold" w:cs="Arial"/>
                <w:lang w:val="en-GB"/>
              </w:rPr>
              <w:t>o</w:t>
            </w:r>
            <w:proofErr w:type="spellEnd"/>
          </w:p>
          <w:p w14:paraId="35D35B1A" w14:textId="6F8253BC" w:rsidR="005B380D" w:rsidRPr="00975C82" w:rsidRDefault="00975C82" w:rsidP="00D11DE9">
            <w:pPr>
              <w:pStyle w:val="Paragrafoelenco"/>
              <w:numPr>
                <w:ilvl w:val="0"/>
                <w:numId w:val="15"/>
              </w:numPr>
              <w:rPr>
                <w:rFonts w:ascii="Arial Rounded MT Bold" w:hAnsi="Arial Rounded MT Bold" w:cs="Arial"/>
                <w:bCs/>
              </w:rPr>
            </w:pPr>
            <w:r w:rsidRPr="00975C82">
              <w:rPr>
                <w:rFonts w:ascii="Arial Rounded MT Bold" w:hAnsi="Arial Rounded MT Bold" w:cs="Arial"/>
                <w:bCs/>
              </w:rPr>
              <w:t>Nombre de la unidad</w:t>
            </w:r>
            <w:r w:rsidR="005B380D" w:rsidRPr="00975C82">
              <w:rPr>
                <w:rFonts w:ascii="Arial Rounded MT Bold" w:hAnsi="Arial Rounded MT Bold" w:cs="Arial"/>
                <w:bCs/>
              </w:rPr>
              <w:t xml:space="preserve">: </w:t>
            </w:r>
            <w:r>
              <w:rPr>
                <w:rFonts w:ascii="Arial Rounded MT Bold" w:hAnsi="Arial Rounded MT Bold" w:cs="Arial"/>
                <w:bCs/>
              </w:rPr>
              <w:t>Estrategias de fomento de la productividad</w:t>
            </w:r>
          </w:p>
          <w:p w14:paraId="5C53792E" w14:textId="0C33D0C6" w:rsidR="00E40406" w:rsidRPr="00E945B4" w:rsidRDefault="00E40406" w:rsidP="00D11DE9">
            <w:pPr>
              <w:pStyle w:val="Paragrafoelenco"/>
              <w:numPr>
                <w:ilvl w:val="1"/>
                <w:numId w:val="15"/>
              </w:numPr>
              <w:rPr>
                <w:rFonts w:ascii="Arial Rounded MT Bold" w:hAnsi="Arial Rounded MT Bold" w:cs="Arial"/>
                <w:bCs/>
                <w:lang w:val="en-GB"/>
              </w:rPr>
            </w:pPr>
            <w:proofErr w:type="spellStart"/>
            <w:r w:rsidRPr="00E945B4">
              <w:rPr>
                <w:rFonts w:ascii="Arial Rounded MT Bold" w:hAnsi="Arial Rounded MT Bold" w:cs="Arial"/>
                <w:bCs/>
                <w:lang w:val="en-GB"/>
              </w:rPr>
              <w:t>Sec</w:t>
            </w:r>
            <w:r w:rsidR="00975C82">
              <w:rPr>
                <w:rFonts w:ascii="Arial Rounded MT Bold" w:hAnsi="Arial Rounded MT Bold" w:cs="Arial"/>
                <w:bCs/>
                <w:lang w:val="en-GB"/>
              </w:rPr>
              <w:t>ció</w:t>
            </w:r>
            <w:r w:rsidRPr="00E945B4">
              <w:rPr>
                <w:rFonts w:ascii="Arial Rounded MT Bold" w:hAnsi="Arial Rounded MT Bold" w:cs="Arial"/>
                <w:bCs/>
                <w:lang w:val="en-GB"/>
              </w:rPr>
              <w:t>n</w:t>
            </w:r>
            <w:proofErr w:type="spellEnd"/>
            <w:r w:rsidRPr="00E945B4">
              <w:rPr>
                <w:rFonts w:ascii="Arial Rounded MT Bold" w:hAnsi="Arial Rounded MT Bold" w:cs="Arial"/>
                <w:bCs/>
                <w:lang w:val="en-GB"/>
              </w:rPr>
              <w:t xml:space="preserve"> 1: </w:t>
            </w:r>
            <w:proofErr w:type="spellStart"/>
            <w:r w:rsidR="00975C82">
              <w:rPr>
                <w:rFonts w:ascii="Arial Rounded MT Bold" w:hAnsi="Arial Rounded MT Bold" w:cs="Arial"/>
                <w:bCs/>
                <w:lang w:val="en-GB"/>
              </w:rPr>
              <w:t>Estrategias</w:t>
            </w:r>
            <w:proofErr w:type="spellEnd"/>
            <w:r w:rsidR="00975C82">
              <w:rPr>
                <w:rFonts w:ascii="Arial Rounded MT Bold" w:hAnsi="Arial Rounded MT Bold" w:cs="Arial"/>
                <w:bCs/>
                <w:lang w:val="en-GB"/>
              </w:rPr>
              <w:t xml:space="preserve"> de </w:t>
            </w:r>
            <w:proofErr w:type="spellStart"/>
            <w:r w:rsidR="00975C82">
              <w:rPr>
                <w:rFonts w:ascii="Arial Rounded MT Bold" w:hAnsi="Arial Rounded MT Bold" w:cs="Arial"/>
                <w:bCs/>
                <w:lang w:val="en-GB"/>
              </w:rPr>
              <w:t>productividad</w:t>
            </w:r>
            <w:proofErr w:type="spellEnd"/>
          </w:p>
          <w:p w14:paraId="4D221AFC" w14:textId="093B82EC" w:rsidR="00E40406" w:rsidRPr="00E945B4" w:rsidRDefault="00E40406" w:rsidP="00D11DE9">
            <w:pPr>
              <w:pStyle w:val="Paragrafoelenco"/>
              <w:numPr>
                <w:ilvl w:val="2"/>
                <w:numId w:val="15"/>
              </w:numPr>
              <w:rPr>
                <w:rFonts w:ascii="Arial Rounded MT Bold" w:hAnsi="Arial Rounded MT Bold" w:cs="Arial"/>
                <w:bCs/>
                <w:lang w:val="en-GB"/>
              </w:rPr>
            </w:pPr>
            <w:proofErr w:type="spellStart"/>
            <w:r w:rsidRPr="00E945B4">
              <w:rPr>
                <w:rFonts w:ascii="Arial Rounded MT Bold" w:hAnsi="Arial Rounded MT Bold" w:cs="Arial"/>
                <w:bCs/>
                <w:lang w:val="en-GB"/>
              </w:rPr>
              <w:t>Productivi</w:t>
            </w:r>
            <w:r w:rsidR="00975C82">
              <w:rPr>
                <w:rFonts w:ascii="Arial Rounded MT Bold" w:hAnsi="Arial Rounded MT Bold" w:cs="Arial"/>
                <w:bCs/>
                <w:lang w:val="en-GB"/>
              </w:rPr>
              <w:t>dad</w:t>
            </w:r>
            <w:proofErr w:type="spellEnd"/>
          </w:p>
          <w:p w14:paraId="67B3128E" w14:textId="028A1F9F" w:rsidR="00E40406" w:rsidRPr="00975C82" w:rsidRDefault="00975C82" w:rsidP="00D11DE9">
            <w:pPr>
              <w:pStyle w:val="Paragrafoelenco"/>
              <w:numPr>
                <w:ilvl w:val="2"/>
                <w:numId w:val="15"/>
              </w:numPr>
              <w:rPr>
                <w:rFonts w:ascii="Arial Rounded MT Bold" w:hAnsi="Arial Rounded MT Bold" w:cs="Arial"/>
                <w:bCs/>
              </w:rPr>
            </w:pPr>
            <w:r w:rsidRPr="00975C82">
              <w:rPr>
                <w:rFonts w:ascii="Arial Rounded MT Bold" w:hAnsi="Arial Rounded MT Bold" w:cs="Arial"/>
                <w:bCs/>
              </w:rPr>
              <w:t>Consejos para mejorar la productividad</w:t>
            </w:r>
            <w:r>
              <w:rPr>
                <w:rFonts w:ascii="Arial Rounded MT Bold" w:hAnsi="Arial Rounded MT Bold" w:cs="Arial"/>
                <w:bCs/>
              </w:rPr>
              <w:t xml:space="preserve"> y efectividad</w:t>
            </w:r>
          </w:p>
          <w:p w14:paraId="484A2625" w14:textId="1F9BDF85" w:rsidR="00E40406" w:rsidRPr="00975C82" w:rsidRDefault="00E40406" w:rsidP="00D11DE9">
            <w:pPr>
              <w:pStyle w:val="Paragrafoelenco"/>
              <w:numPr>
                <w:ilvl w:val="1"/>
                <w:numId w:val="15"/>
              </w:numPr>
              <w:rPr>
                <w:rFonts w:ascii="Arial Rounded MT Bold" w:hAnsi="Arial Rounded MT Bold" w:cs="Arial"/>
                <w:bCs/>
              </w:rPr>
            </w:pPr>
            <w:r w:rsidRPr="00975C82">
              <w:rPr>
                <w:rFonts w:ascii="Arial Rounded MT Bold" w:hAnsi="Arial Rounded MT Bold" w:cs="Arial"/>
                <w:bCs/>
              </w:rPr>
              <w:t>Sec</w:t>
            </w:r>
            <w:r w:rsidR="00975C82" w:rsidRPr="00975C82">
              <w:rPr>
                <w:rFonts w:ascii="Arial Rounded MT Bold" w:hAnsi="Arial Rounded MT Bold" w:cs="Arial"/>
                <w:bCs/>
              </w:rPr>
              <w:t>ció</w:t>
            </w:r>
            <w:r w:rsidRPr="00975C82">
              <w:rPr>
                <w:rFonts w:ascii="Arial Rounded MT Bold" w:hAnsi="Arial Rounded MT Bold" w:cs="Arial"/>
                <w:bCs/>
              </w:rPr>
              <w:t xml:space="preserve">n 2: </w:t>
            </w:r>
            <w:r w:rsidR="00975C82" w:rsidRPr="00975C82">
              <w:rPr>
                <w:rFonts w:ascii="Arial Rounded MT Bold" w:hAnsi="Arial Rounded MT Bold" w:cs="Arial"/>
                <w:bCs/>
              </w:rPr>
              <w:t xml:space="preserve">Evitar distracciones y </w:t>
            </w:r>
            <w:r w:rsidR="00B24585">
              <w:rPr>
                <w:rFonts w:ascii="Arial Rounded MT Bold" w:hAnsi="Arial Rounded MT Bold" w:cs="Arial"/>
                <w:bCs/>
              </w:rPr>
              <w:t>mantener la concentración</w:t>
            </w:r>
          </w:p>
          <w:p w14:paraId="5F326C3D" w14:textId="76EFA6F6" w:rsidR="00E40406" w:rsidRPr="00975C82" w:rsidRDefault="00B24585" w:rsidP="00D11DE9">
            <w:pPr>
              <w:pStyle w:val="Paragrafoelenco"/>
              <w:numPr>
                <w:ilvl w:val="2"/>
                <w:numId w:val="15"/>
              </w:numPr>
              <w:rPr>
                <w:rFonts w:ascii="Arial Rounded MT Bold" w:hAnsi="Arial Rounded MT Bold" w:cs="Arial"/>
                <w:bCs/>
              </w:rPr>
            </w:pPr>
            <w:r>
              <w:rPr>
                <w:rFonts w:ascii="Arial Rounded MT Bold" w:hAnsi="Arial Rounded MT Bold" w:cs="Arial"/>
                <w:bCs/>
              </w:rPr>
              <w:t>Concentración</w:t>
            </w:r>
            <w:r w:rsidR="00E40406" w:rsidRPr="00975C82">
              <w:rPr>
                <w:rFonts w:ascii="Arial Rounded MT Bold" w:hAnsi="Arial Rounded MT Bold" w:cs="Arial"/>
                <w:bCs/>
              </w:rPr>
              <w:t xml:space="preserve">: </w:t>
            </w:r>
            <w:r w:rsidR="00975C82" w:rsidRPr="00975C82">
              <w:rPr>
                <w:rFonts w:ascii="Arial Rounded MT Bold" w:hAnsi="Arial Rounded MT Bold" w:cs="Arial"/>
                <w:bCs/>
              </w:rPr>
              <w:t>qué es y p</w:t>
            </w:r>
            <w:r w:rsidR="00975C82">
              <w:rPr>
                <w:rFonts w:ascii="Arial Rounded MT Bold" w:hAnsi="Arial Rounded MT Bold" w:cs="Arial"/>
                <w:bCs/>
              </w:rPr>
              <w:t>or qué es difícil mantenerl</w:t>
            </w:r>
            <w:r>
              <w:rPr>
                <w:rFonts w:ascii="Arial Rounded MT Bold" w:hAnsi="Arial Rounded MT Bold" w:cs="Arial"/>
                <w:bCs/>
              </w:rPr>
              <w:t>a</w:t>
            </w:r>
          </w:p>
          <w:p w14:paraId="1F52EECD" w14:textId="77777777" w:rsidR="0086031E" w:rsidRPr="00975C82" w:rsidRDefault="00E40406" w:rsidP="00975C82">
            <w:pPr>
              <w:pStyle w:val="Paragrafoelenco"/>
              <w:numPr>
                <w:ilvl w:val="2"/>
                <w:numId w:val="15"/>
              </w:numPr>
            </w:pPr>
            <w:r w:rsidRPr="00975C82">
              <w:rPr>
                <w:rFonts w:ascii="Arial Rounded MT Bold" w:hAnsi="Arial Rounded MT Bold" w:cs="Arial"/>
                <w:bCs/>
              </w:rPr>
              <w:t>Distra</w:t>
            </w:r>
            <w:r w:rsidR="00975C82" w:rsidRPr="00975C82">
              <w:rPr>
                <w:rFonts w:ascii="Arial Rounded MT Bold" w:hAnsi="Arial Rounded MT Bold" w:cs="Arial"/>
                <w:bCs/>
              </w:rPr>
              <w:t>ccione</w:t>
            </w:r>
            <w:r w:rsidRPr="00975C82">
              <w:rPr>
                <w:rFonts w:ascii="Arial Rounded MT Bold" w:hAnsi="Arial Rounded MT Bold" w:cs="Arial"/>
                <w:bCs/>
              </w:rPr>
              <w:t xml:space="preserve">s: </w:t>
            </w:r>
            <w:r w:rsidR="00975C82" w:rsidRPr="00975C82">
              <w:rPr>
                <w:rFonts w:ascii="Arial Rounded MT Bold" w:hAnsi="Arial Rounded MT Bold" w:cs="Arial"/>
                <w:bCs/>
              </w:rPr>
              <w:t>principales fuentes de distraccio</w:t>
            </w:r>
            <w:r w:rsidR="00975C82">
              <w:rPr>
                <w:rFonts w:ascii="Arial Rounded MT Bold" w:hAnsi="Arial Rounded MT Bold" w:cs="Arial"/>
                <w:bCs/>
              </w:rPr>
              <w:t>nes internas y externas</w:t>
            </w:r>
          </w:p>
          <w:p w14:paraId="3E9E744E" w14:textId="0EF670D2" w:rsidR="00975C82" w:rsidRPr="00975C82" w:rsidRDefault="00975C82" w:rsidP="00975C82"/>
        </w:tc>
      </w:tr>
      <w:tr w:rsidR="0086031E" w:rsidRPr="00E945B4" w14:paraId="08EA7BF0" w14:textId="77777777" w:rsidTr="0086031E">
        <w:tc>
          <w:tcPr>
            <w:tcW w:w="9016" w:type="dxa"/>
            <w:gridSpan w:val="3"/>
            <w:shd w:val="clear" w:color="auto" w:fill="FF6600"/>
          </w:tcPr>
          <w:p w14:paraId="65C9C72A" w14:textId="58D56F44" w:rsidR="0086031E" w:rsidRPr="00E945B4" w:rsidRDefault="0086031E" w:rsidP="0086031E">
            <w:pPr>
              <w:rPr>
                <w:lang w:val="en-GB"/>
              </w:rPr>
            </w:pPr>
            <w:proofErr w:type="spellStart"/>
            <w:r w:rsidRPr="00E945B4">
              <w:rPr>
                <w:rFonts w:ascii="Arial Rounded MT Bold" w:hAnsi="Arial Rounded MT Bold" w:cs="Arial"/>
                <w:b/>
                <w:color w:val="FFFFFF"/>
                <w:lang w:val="en-GB"/>
              </w:rPr>
              <w:t>Conten</w:t>
            </w:r>
            <w:r w:rsidR="00AE625A">
              <w:rPr>
                <w:rFonts w:ascii="Arial Rounded MT Bold" w:hAnsi="Arial Rounded MT Bold" w:cs="Arial"/>
                <w:b/>
                <w:color w:val="FFFFFF"/>
                <w:lang w:val="en-GB"/>
              </w:rPr>
              <w:t>ido</w:t>
            </w:r>
            <w:proofErr w:type="spellEnd"/>
            <w:r w:rsidR="00AE625A">
              <w:rPr>
                <w:rFonts w:ascii="Arial Rounded MT Bold" w:hAnsi="Arial Rounded MT Bold" w:cs="Arial"/>
                <w:b/>
                <w:color w:val="FFFFFF"/>
                <w:lang w:val="en-GB"/>
              </w:rPr>
              <w:t xml:space="preserve"> </w:t>
            </w:r>
            <w:proofErr w:type="spellStart"/>
            <w:r w:rsidR="00AE625A">
              <w:rPr>
                <w:rFonts w:ascii="Arial Rounded MT Bold" w:hAnsi="Arial Rounded MT Bold" w:cs="Arial"/>
                <w:b/>
                <w:color w:val="FFFFFF"/>
                <w:lang w:val="en-GB"/>
              </w:rPr>
              <w:t>por</w:t>
            </w:r>
            <w:proofErr w:type="spellEnd"/>
            <w:r w:rsidR="00AE625A">
              <w:rPr>
                <w:rFonts w:ascii="Arial Rounded MT Bold" w:hAnsi="Arial Rounded MT Bold" w:cs="Arial"/>
                <w:b/>
                <w:color w:val="FFFFFF"/>
                <w:lang w:val="en-GB"/>
              </w:rPr>
              <w:t xml:space="preserve"> </w:t>
            </w:r>
            <w:proofErr w:type="spellStart"/>
            <w:r w:rsidR="00AE625A">
              <w:rPr>
                <w:rFonts w:ascii="Arial Rounded MT Bold" w:hAnsi="Arial Rounded MT Bold" w:cs="Arial"/>
                <w:b/>
                <w:color w:val="FFFFFF"/>
                <w:lang w:val="en-GB"/>
              </w:rPr>
              <w:t>puntos</w:t>
            </w:r>
            <w:proofErr w:type="spellEnd"/>
          </w:p>
        </w:tc>
      </w:tr>
      <w:tr w:rsidR="0086031E" w:rsidRPr="0078535C" w14:paraId="44097420" w14:textId="77777777" w:rsidTr="0086031E">
        <w:trPr>
          <w:trHeight w:val="2425"/>
        </w:trPr>
        <w:tc>
          <w:tcPr>
            <w:tcW w:w="9016" w:type="dxa"/>
            <w:gridSpan w:val="3"/>
          </w:tcPr>
          <w:p w14:paraId="4F9AC361" w14:textId="5D13A042" w:rsidR="0086031E" w:rsidRPr="008B6FEF" w:rsidRDefault="004F6244" w:rsidP="0086031E">
            <w:r w:rsidRPr="008B6FEF">
              <w:lastRenderedPageBreak/>
              <w:t>Introduc</w:t>
            </w:r>
            <w:r w:rsidR="008F4CC3" w:rsidRPr="008B6FEF">
              <w:t>ción</w:t>
            </w:r>
          </w:p>
          <w:p w14:paraId="33DD28C3" w14:textId="797D1B5F" w:rsidR="004F6244" w:rsidRPr="008F4CC3" w:rsidRDefault="004F6244" w:rsidP="004F6244">
            <w:r w:rsidRPr="008F4CC3">
              <w:t>Smart work</w:t>
            </w:r>
            <w:r w:rsidR="008F4CC3" w:rsidRPr="008F4CC3">
              <w:t>ing</w:t>
            </w:r>
            <w:r w:rsidRPr="008F4CC3">
              <w:t xml:space="preserve"> </w:t>
            </w:r>
            <w:r w:rsidR="008F4CC3" w:rsidRPr="008F4CC3">
              <w:t>y sus desafíos</w:t>
            </w:r>
          </w:p>
          <w:p w14:paraId="2D522210" w14:textId="562E7A06" w:rsidR="004F6244" w:rsidRPr="008B6FEF" w:rsidRDefault="004F6244" w:rsidP="00D11DE9">
            <w:pPr>
              <w:pStyle w:val="Paragrafoelenco"/>
              <w:numPr>
                <w:ilvl w:val="0"/>
                <w:numId w:val="18"/>
              </w:numPr>
            </w:pPr>
            <w:r w:rsidRPr="008B6FEF">
              <w:t>Smart working r</w:t>
            </w:r>
            <w:r w:rsidR="008F4CC3" w:rsidRPr="008B6FEF">
              <w:t>equiere altos niveles de autonomía laboral y autoconfianza</w:t>
            </w:r>
            <w:r w:rsidRPr="008B6FEF">
              <w:t xml:space="preserve"> </w:t>
            </w:r>
          </w:p>
          <w:p w14:paraId="23538F9B" w14:textId="364E42A2" w:rsidR="004F6244" w:rsidRPr="008F4CC3" w:rsidRDefault="008F4CC3" w:rsidP="00D11DE9">
            <w:pPr>
              <w:pStyle w:val="Paragrafoelenco"/>
              <w:numPr>
                <w:ilvl w:val="0"/>
                <w:numId w:val="18"/>
              </w:numPr>
            </w:pPr>
            <w:r w:rsidRPr="008F4CC3">
              <w:t xml:space="preserve">Necesitamos aprender cómo motivarnos a nosotros mismos y mantener la productividad sin factores externos como la presión, supervisión, feedback inmediato, </w:t>
            </w:r>
            <w:r>
              <w:t>indicacione</w:t>
            </w:r>
            <w:r w:rsidRPr="008F4CC3">
              <w:t>s puntuales</w:t>
            </w:r>
          </w:p>
          <w:p w14:paraId="2A12147E" w14:textId="59A566E5" w:rsidR="004F6244" w:rsidRPr="008F4CC3" w:rsidRDefault="008F4CC3" w:rsidP="004F6244">
            <w:r w:rsidRPr="008F4CC3">
              <w:t>Autoeficacia</w:t>
            </w:r>
            <w:r w:rsidR="004F6244" w:rsidRPr="008F4CC3">
              <w:t>, m</w:t>
            </w:r>
            <w:r w:rsidRPr="008F4CC3">
              <w:t xml:space="preserve">otivación y </w:t>
            </w:r>
            <w:r w:rsidR="00B24585">
              <w:t>concentración</w:t>
            </w:r>
            <w:r w:rsidRPr="008F4CC3">
              <w:t xml:space="preserve"> en lo</w:t>
            </w:r>
            <w:r>
              <w:t>s Marcos de Competencias de la UE</w:t>
            </w:r>
          </w:p>
          <w:p w14:paraId="680ADBD8" w14:textId="30B8870E" w:rsidR="004F6244" w:rsidRPr="008F4CC3" w:rsidRDefault="008F4CC3" w:rsidP="00D11DE9">
            <w:pPr>
              <w:pStyle w:val="Paragrafoelenco"/>
              <w:numPr>
                <w:ilvl w:val="0"/>
                <w:numId w:val="19"/>
              </w:numPr>
            </w:pPr>
            <w:r w:rsidRPr="008F4CC3">
              <w:t>La autoeficacia está enumerada en</w:t>
            </w:r>
            <w:r w:rsidR="004F6244" w:rsidRPr="008F4CC3">
              <w:t xml:space="preserve"> EntreComp </w:t>
            </w:r>
            <w:r w:rsidRPr="008F4CC3">
              <w:t>bajo el área</w:t>
            </w:r>
            <w:r>
              <w:t xml:space="preserve"> de recursos</w:t>
            </w:r>
            <w:r w:rsidR="004F6244" w:rsidRPr="008F4CC3">
              <w:t xml:space="preserve">, </w:t>
            </w:r>
            <w:r>
              <w:t>en el hilo</w:t>
            </w:r>
            <w:r w:rsidR="004F6244" w:rsidRPr="008F4CC3">
              <w:t xml:space="preserve"> ‘</w:t>
            </w:r>
            <w:r>
              <w:t>cree en tu capacidad</w:t>
            </w:r>
            <w:r w:rsidR="004F6244" w:rsidRPr="008F4CC3">
              <w:t xml:space="preserve">’, </w:t>
            </w:r>
            <w:r>
              <w:t>diferentes niveles de competencia</w:t>
            </w:r>
          </w:p>
          <w:p w14:paraId="4F0E25EF" w14:textId="00141049" w:rsidR="004F6244" w:rsidRPr="00415D6F" w:rsidRDefault="004F6244" w:rsidP="004F6244">
            <w:pPr>
              <w:rPr>
                <w:b/>
                <w:bCs/>
              </w:rPr>
            </w:pPr>
            <w:r w:rsidRPr="00415D6F">
              <w:rPr>
                <w:b/>
                <w:bCs/>
              </w:rPr>
              <w:t>Uni</w:t>
            </w:r>
            <w:r w:rsidR="008F4CC3" w:rsidRPr="00415D6F">
              <w:rPr>
                <w:b/>
                <w:bCs/>
              </w:rPr>
              <w:t xml:space="preserve">dad </w:t>
            </w:r>
            <w:r w:rsidRPr="00415D6F">
              <w:rPr>
                <w:b/>
                <w:bCs/>
              </w:rPr>
              <w:t xml:space="preserve">1 </w:t>
            </w:r>
            <w:r w:rsidR="008F4CC3" w:rsidRPr="00415D6F">
              <w:rPr>
                <w:b/>
                <w:bCs/>
              </w:rPr>
              <w:t>Autoeficacia</w:t>
            </w:r>
          </w:p>
          <w:p w14:paraId="1C19F917" w14:textId="74813688" w:rsidR="004F6244" w:rsidRPr="00415D6F" w:rsidRDefault="00415D6F" w:rsidP="004F6244">
            <w:r w:rsidRPr="00415D6F">
              <w:t>Qué es l</w:t>
            </w:r>
            <w:r>
              <w:t>a autoeficacia</w:t>
            </w:r>
          </w:p>
          <w:p w14:paraId="3233B9E5" w14:textId="21B0E9B2" w:rsidR="004F6244" w:rsidRPr="00415D6F" w:rsidRDefault="00415D6F" w:rsidP="00D11DE9">
            <w:pPr>
              <w:pStyle w:val="Paragrafoelenco"/>
              <w:numPr>
                <w:ilvl w:val="0"/>
                <w:numId w:val="20"/>
              </w:numPr>
            </w:pPr>
            <w:r w:rsidRPr="00415D6F">
              <w:t>La autoeficacia puede definirse como</w:t>
            </w:r>
            <w:r w:rsidR="004F6244" w:rsidRPr="00415D6F">
              <w:t xml:space="preserve"> </w:t>
            </w:r>
            <w:r w:rsidRPr="00415D6F">
              <w:t>el poder de creer en tu pr</w:t>
            </w:r>
            <w:r>
              <w:t>opia capacidad para llegar al éxito</w:t>
            </w:r>
            <w:r w:rsidR="004F6244" w:rsidRPr="00415D6F">
              <w:t xml:space="preserve"> </w:t>
            </w:r>
          </w:p>
          <w:p w14:paraId="76BF1828" w14:textId="77777777" w:rsidR="004F6244" w:rsidRPr="00415D6F" w:rsidRDefault="004F6244" w:rsidP="004F6244"/>
          <w:p w14:paraId="2B75A9E5" w14:textId="56E0DDD1" w:rsidR="004F6244" w:rsidRPr="00E945B4" w:rsidRDefault="00415D6F" w:rsidP="004F6244">
            <w:pPr>
              <w:rPr>
                <w:lang w:val="en-GB"/>
              </w:rPr>
            </w:pPr>
            <w:proofErr w:type="spellStart"/>
            <w:r>
              <w:rPr>
                <w:lang w:val="en-GB"/>
              </w:rPr>
              <w:t>Cómo</w:t>
            </w:r>
            <w:proofErr w:type="spellEnd"/>
            <w:r>
              <w:rPr>
                <w:lang w:val="en-GB"/>
              </w:rPr>
              <w:t xml:space="preserve"> </w:t>
            </w:r>
            <w:proofErr w:type="spellStart"/>
            <w:r>
              <w:rPr>
                <w:lang w:val="en-GB"/>
              </w:rPr>
              <w:t>funciona</w:t>
            </w:r>
            <w:proofErr w:type="spellEnd"/>
            <w:r>
              <w:rPr>
                <w:lang w:val="en-GB"/>
              </w:rPr>
              <w:t xml:space="preserve"> la </w:t>
            </w:r>
            <w:proofErr w:type="spellStart"/>
            <w:r>
              <w:rPr>
                <w:lang w:val="en-GB"/>
              </w:rPr>
              <w:t>autoeficacia</w:t>
            </w:r>
            <w:proofErr w:type="spellEnd"/>
          </w:p>
          <w:p w14:paraId="6177FFD1" w14:textId="43F91B83" w:rsidR="004F6244" w:rsidRPr="00425DF2" w:rsidRDefault="004F6244" w:rsidP="00D11DE9">
            <w:pPr>
              <w:pStyle w:val="Paragrafoelenco"/>
              <w:numPr>
                <w:ilvl w:val="0"/>
                <w:numId w:val="20"/>
              </w:numPr>
            </w:pPr>
            <w:r w:rsidRPr="00425DF2">
              <w:t>Concept</w:t>
            </w:r>
            <w:r w:rsidR="00415D6F" w:rsidRPr="00425DF2">
              <w:t>o</w:t>
            </w:r>
            <w:r w:rsidRPr="00425DF2">
              <w:t xml:space="preserve"> </w:t>
            </w:r>
            <w:r w:rsidR="00425DF2">
              <w:t>lanzado</w:t>
            </w:r>
            <w:r w:rsidRPr="00425DF2">
              <w:t xml:space="preserve"> </w:t>
            </w:r>
            <w:r w:rsidR="00425DF2">
              <w:t>por</w:t>
            </w:r>
            <w:r w:rsidRPr="00425DF2">
              <w:t xml:space="preserve"> Albert Bandura, </w:t>
            </w:r>
            <w:r w:rsidR="00425DF2" w:rsidRPr="00425DF2">
              <w:t>que señala</w:t>
            </w:r>
            <w:r w:rsidRPr="00425DF2">
              <w:t xml:space="preserve"> 4 </w:t>
            </w:r>
            <w:r w:rsidR="00425DF2" w:rsidRPr="00425DF2">
              <w:t>fuentes de autoeficacia</w:t>
            </w:r>
            <w:r w:rsidRPr="00425DF2">
              <w:t>, respecti</w:t>
            </w:r>
            <w:r w:rsidR="00425DF2" w:rsidRPr="00425DF2">
              <w:t>vamente</w:t>
            </w:r>
            <w:r w:rsidRPr="00425DF2">
              <w:t>:</w:t>
            </w:r>
          </w:p>
          <w:p w14:paraId="539DED56" w14:textId="72B6DFB9" w:rsidR="004F6244" w:rsidRPr="00E945B4" w:rsidRDefault="00415D6F" w:rsidP="00D11DE9">
            <w:pPr>
              <w:pStyle w:val="Paragrafoelenco"/>
              <w:numPr>
                <w:ilvl w:val="0"/>
                <w:numId w:val="21"/>
              </w:numPr>
              <w:rPr>
                <w:lang w:val="en-GB"/>
              </w:rPr>
            </w:pPr>
            <w:proofErr w:type="spellStart"/>
            <w:r>
              <w:rPr>
                <w:lang w:val="en-GB"/>
              </w:rPr>
              <w:t>Resultados</w:t>
            </w:r>
            <w:proofErr w:type="spellEnd"/>
            <w:r>
              <w:rPr>
                <w:lang w:val="en-GB"/>
              </w:rPr>
              <w:t xml:space="preserve"> del </w:t>
            </w:r>
            <w:proofErr w:type="spellStart"/>
            <w:r>
              <w:rPr>
                <w:lang w:val="en-GB"/>
              </w:rPr>
              <w:t>rendimiento</w:t>
            </w:r>
            <w:proofErr w:type="spellEnd"/>
          </w:p>
          <w:p w14:paraId="6CA6D21C" w14:textId="55E5920B" w:rsidR="004F6244" w:rsidRPr="00E945B4" w:rsidRDefault="00415D6F" w:rsidP="00D11DE9">
            <w:pPr>
              <w:pStyle w:val="Paragrafoelenco"/>
              <w:numPr>
                <w:ilvl w:val="0"/>
                <w:numId w:val="21"/>
              </w:numPr>
              <w:rPr>
                <w:lang w:val="en-GB"/>
              </w:rPr>
            </w:pPr>
            <w:proofErr w:type="spellStart"/>
            <w:r>
              <w:rPr>
                <w:lang w:val="en-GB"/>
              </w:rPr>
              <w:t>Experiencias</w:t>
            </w:r>
            <w:proofErr w:type="spellEnd"/>
            <w:r>
              <w:rPr>
                <w:lang w:val="en-GB"/>
              </w:rPr>
              <w:t xml:space="preserve"> </w:t>
            </w:r>
            <w:proofErr w:type="spellStart"/>
            <w:r>
              <w:rPr>
                <w:lang w:val="en-GB"/>
              </w:rPr>
              <w:t>vicarias</w:t>
            </w:r>
            <w:proofErr w:type="spellEnd"/>
          </w:p>
          <w:p w14:paraId="56D75C27" w14:textId="5940DB6D" w:rsidR="004F6244" w:rsidRPr="00E945B4" w:rsidRDefault="00415D6F" w:rsidP="00D11DE9">
            <w:pPr>
              <w:pStyle w:val="Paragrafoelenco"/>
              <w:numPr>
                <w:ilvl w:val="0"/>
                <w:numId w:val="21"/>
              </w:numPr>
              <w:rPr>
                <w:lang w:val="en-GB"/>
              </w:rPr>
            </w:pPr>
            <w:proofErr w:type="spellStart"/>
            <w:r>
              <w:rPr>
                <w:lang w:val="en-GB"/>
              </w:rPr>
              <w:t>Persuasión</w:t>
            </w:r>
            <w:proofErr w:type="spellEnd"/>
            <w:r>
              <w:rPr>
                <w:lang w:val="en-GB"/>
              </w:rPr>
              <w:t xml:space="preserve"> verbal</w:t>
            </w:r>
          </w:p>
          <w:p w14:paraId="1EF7383C" w14:textId="043A6540" w:rsidR="004F6244" w:rsidRPr="00E945B4" w:rsidRDefault="00415D6F" w:rsidP="00D11DE9">
            <w:pPr>
              <w:pStyle w:val="Paragrafoelenco"/>
              <w:numPr>
                <w:ilvl w:val="0"/>
                <w:numId w:val="21"/>
              </w:numPr>
              <w:rPr>
                <w:lang w:val="en-GB"/>
              </w:rPr>
            </w:pPr>
            <w:proofErr w:type="spellStart"/>
            <w:r>
              <w:rPr>
                <w:lang w:val="en-GB"/>
              </w:rPr>
              <w:t>Retroalimentación</w:t>
            </w:r>
            <w:proofErr w:type="spellEnd"/>
            <w:r>
              <w:rPr>
                <w:lang w:val="en-GB"/>
              </w:rPr>
              <w:t xml:space="preserve"> </w:t>
            </w:r>
            <w:proofErr w:type="spellStart"/>
            <w:r w:rsidR="00820B73">
              <w:rPr>
                <w:lang w:val="en-GB"/>
              </w:rPr>
              <w:t>fisio</w:t>
            </w:r>
            <w:r>
              <w:rPr>
                <w:lang w:val="en-GB"/>
              </w:rPr>
              <w:t>lógica</w:t>
            </w:r>
            <w:proofErr w:type="spellEnd"/>
          </w:p>
          <w:p w14:paraId="445CA57E" w14:textId="01AD6AE6" w:rsidR="004F6244" w:rsidRPr="00425DF2" w:rsidRDefault="00425DF2" w:rsidP="00D11DE9">
            <w:pPr>
              <w:pStyle w:val="Paragrafoelenco"/>
              <w:numPr>
                <w:ilvl w:val="0"/>
                <w:numId w:val="22"/>
              </w:numPr>
            </w:pPr>
            <w:r w:rsidRPr="00425DF2">
              <w:t>Quinta fuente</w:t>
            </w:r>
            <w:r w:rsidR="004F6244" w:rsidRPr="00425DF2">
              <w:t xml:space="preserve">, </w:t>
            </w:r>
            <w:r w:rsidRPr="00425DF2">
              <w:t>experiencias imaginadas</w:t>
            </w:r>
            <w:r w:rsidR="004F6244" w:rsidRPr="00425DF2">
              <w:t xml:space="preserve"> </w:t>
            </w:r>
            <w:r>
              <w:t>o visualización posterior,</w:t>
            </w:r>
            <w:r w:rsidR="004F6244" w:rsidRPr="00425DF2">
              <w:t xml:space="preserve"> </w:t>
            </w:r>
            <w:r w:rsidRPr="00425DF2">
              <w:t>añ</w:t>
            </w:r>
            <w:r>
              <w:t>adida por</w:t>
            </w:r>
            <w:r w:rsidR="004F6244" w:rsidRPr="00425DF2">
              <w:t xml:space="preserve"> James Maddux</w:t>
            </w:r>
          </w:p>
          <w:p w14:paraId="56C1BCE2" w14:textId="77777777" w:rsidR="004F6244" w:rsidRPr="00425DF2" w:rsidRDefault="004F6244" w:rsidP="004F6244"/>
          <w:p w14:paraId="29AAAD56" w14:textId="1CC629FA" w:rsidR="004F6244" w:rsidRPr="00E945B4" w:rsidRDefault="004F6244" w:rsidP="0086031E">
            <w:pPr>
              <w:rPr>
                <w:b/>
                <w:bCs/>
                <w:lang w:val="en-GB"/>
              </w:rPr>
            </w:pPr>
            <w:proofErr w:type="spellStart"/>
            <w:r w:rsidRPr="00E945B4">
              <w:rPr>
                <w:b/>
                <w:bCs/>
                <w:lang w:val="en-GB"/>
              </w:rPr>
              <w:t>Uni</w:t>
            </w:r>
            <w:r w:rsidR="00425DF2">
              <w:rPr>
                <w:b/>
                <w:bCs/>
                <w:lang w:val="en-GB"/>
              </w:rPr>
              <w:t>dad</w:t>
            </w:r>
            <w:proofErr w:type="spellEnd"/>
            <w:r w:rsidRPr="00E945B4">
              <w:rPr>
                <w:b/>
                <w:bCs/>
                <w:lang w:val="en-GB"/>
              </w:rPr>
              <w:t xml:space="preserve"> 2 </w:t>
            </w:r>
            <w:proofErr w:type="spellStart"/>
            <w:r w:rsidR="00425DF2">
              <w:rPr>
                <w:b/>
                <w:bCs/>
                <w:lang w:val="en-GB"/>
              </w:rPr>
              <w:t>Automotivación</w:t>
            </w:r>
            <w:proofErr w:type="spellEnd"/>
          </w:p>
          <w:p w14:paraId="09494A5B" w14:textId="4F4B07A4" w:rsidR="004F6244" w:rsidRPr="00425DF2" w:rsidRDefault="00425DF2" w:rsidP="00D11DE9">
            <w:pPr>
              <w:pStyle w:val="Paragrafoelenco"/>
              <w:numPr>
                <w:ilvl w:val="0"/>
                <w:numId w:val="22"/>
              </w:numPr>
            </w:pPr>
            <w:r w:rsidRPr="00425DF2">
              <w:t xml:space="preserve">Qué es la automotivación y por qué es importante </w:t>
            </w:r>
            <w:r>
              <w:t>en los contextos de</w:t>
            </w:r>
            <w:r w:rsidR="00820B73">
              <w:t>l</w:t>
            </w:r>
            <w:r w:rsidR="004F6244" w:rsidRPr="00425DF2">
              <w:t xml:space="preserve"> Smart Working</w:t>
            </w:r>
          </w:p>
          <w:p w14:paraId="447A4324" w14:textId="33E981F7" w:rsidR="004B5F67" w:rsidRPr="00425DF2" w:rsidRDefault="00425DF2" w:rsidP="00D11DE9">
            <w:pPr>
              <w:pStyle w:val="Paragrafoelenco"/>
              <w:numPr>
                <w:ilvl w:val="0"/>
                <w:numId w:val="23"/>
              </w:numPr>
            </w:pPr>
            <w:r w:rsidRPr="00425DF2">
              <w:t>La automotivación puede definirse como</w:t>
            </w:r>
            <w:r w:rsidR="004B5F67" w:rsidRPr="00425DF2">
              <w:t xml:space="preserve"> ‘</w:t>
            </w:r>
            <w:r w:rsidRPr="00425DF2">
              <w:t xml:space="preserve">el estado interno </w:t>
            </w:r>
            <w:r>
              <w:t>que nos ayuda a iniciar, continuar o terminar una conducta</w:t>
            </w:r>
            <w:r w:rsidR="004B5F67" w:rsidRPr="00425DF2">
              <w:t>’</w:t>
            </w:r>
            <w:r>
              <w:t>.</w:t>
            </w:r>
          </w:p>
          <w:p w14:paraId="692CF8FB" w14:textId="73508598" w:rsidR="004B5F67" w:rsidRPr="00425DF2" w:rsidRDefault="004B5F67" w:rsidP="00D11DE9">
            <w:pPr>
              <w:pStyle w:val="Paragrafoelenco"/>
              <w:numPr>
                <w:ilvl w:val="0"/>
                <w:numId w:val="23"/>
              </w:numPr>
            </w:pPr>
            <w:r w:rsidRPr="00425DF2">
              <w:t>Smart work</w:t>
            </w:r>
            <w:r w:rsidR="00425DF2" w:rsidRPr="00425DF2">
              <w:t xml:space="preserve">ing se define por altos grados de flexibilidad y autonomía </w:t>
            </w:r>
          </w:p>
          <w:p w14:paraId="6B0728D4" w14:textId="44B14D17" w:rsidR="004B5F67" w:rsidRPr="00425DF2" w:rsidRDefault="00425DF2" w:rsidP="00D11DE9">
            <w:pPr>
              <w:pStyle w:val="Paragrafoelenco"/>
              <w:numPr>
                <w:ilvl w:val="0"/>
                <w:numId w:val="24"/>
              </w:numPr>
            </w:pPr>
            <w:r w:rsidRPr="00425DF2">
              <w:t>Capacidad mejorada para concentrarse s</w:t>
            </w:r>
            <w:r>
              <w:t>in depender exclusivamente de la fuerza de voluntad y gastar energía innecesariamente.</w:t>
            </w:r>
          </w:p>
          <w:p w14:paraId="0CB6420F" w14:textId="705D3327" w:rsidR="004B5F67" w:rsidRPr="00E945B4" w:rsidRDefault="00425DF2" w:rsidP="00D11DE9">
            <w:pPr>
              <w:pStyle w:val="Paragrafoelenco"/>
              <w:numPr>
                <w:ilvl w:val="0"/>
                <w:numId w:val="24"/>
              </w:numPr>
              <w:rPr>
                <w:lang w:val="en-GB"/>
              </w:rPr>
            </w:pPr>
            <w:proofErr w:type="spellStart"/>
            <w:r>
              <w:rPr>
                <w:lang w:val="en-GB"/>
              </w:rPr>
              <w:t>Niveles</w:t>
            </w:r>
            <w:proofErr w:type="spellEnd"/>
            <w:r>
              <w:rPr>
                <w:lang w:val="en-GB"/>
              </w:rPr>
              <w:t xml:space="preserve"> de </w:t>
            </w:r>
            <w:proofErr w:type="spellStart"/>
            <w:r>
              <w:rPr>
                <w:lang w:val="en-GB"/>
              </w:rPr>
              <w:t>estrés</w:t>
            </w:r>
            <w:proofErr w:type="spellEnd"/>
            <w:r>
              <w:rPr>
                <w:lang w:val="en-GB"/>
              </w:rPr>
              <w:t xml:space="preserve"> </w:t>
            </w:r>
            <w:proofErr w:type="spellStart"/>
            <w:r>
              <w:rPr>
                <w:lang w:val="en-GB"/>
              </w:rPr>
              <w:t>reducidos</w:t>
            </w:r>
            <w:proofErr w:type="spellEnd"/>
            <w:r w:rsidR="004B5F67" w:rsidRPr="00E945B4">
              <w:rPr>
                <w:lang w:val="en-GB"/>
              </w:rPr>
              <w:t>;</w:t>
            </w:r>
          </w:p>
          <w:p w14:paraId="4710E26F" w14:textId="69097FEA" w:rsidR="004B5F67" w:rsidRPr="00E945B4" w:rsidRDefault="00425DF2" w:rsidP="00D11DE9">
            <w:pPr>
              <w:pStyle w:val="Paragrafoelenco"/>
              <w:numPr>
                <w:ilvl w:val="0"/>
                <w:numId w:val="24"/>
              </w:numPr>
              <w:rPr>
                <w:lang w:val="en-GB"/>
              </w:rPr>
            </w:pPr>
            <w:proofErr w:type="spellStart"/>
            <w:r>
              <w:rPr>
                <w:lang w:val="en-GB"/>
              </w:rPr>
              <w:t>Rendimiento</w:t>
            </w:r>
            <w:proofErr w:type="spellEnd"/>
            <w:r>
              <w:rPr>
                <w:lang w:val="en-GB"/>
              </w:rPr>
              <w:t xml:space="preserve"> y </w:t>
            </w:r>
            <w:proofErr w:type="spellStart"/>
            <w:r>
              <w:rPr>
                <w:lang w:val="en-GB"/>
              </w:rPr>
              <w:t>productividad</w:t>
            </w:r>
            <w:proofErr w:type="spellEnd"/>
            <w:r>
              <w:rPr>
                <w:lang w:val="en-GB"/>
              </w:rPr>
              <w:t xml:space="preserve"> </w:t>
            </w:r>
            <w:proofErr w:type="spellStart"/>
            <w:r>
              <w:rPr>
                <w:lang w:val="en-GB"/>
              </w:rPr>
              <w:t>mejorados</w:t>
            </w:r>
            <w:proofErr w:type="spellEnd"/>
            <w:r w:rsidR="004B5F67" w:rsidRPr="00E945B4">
              <w:rPr>
                <w:lang w:val="en-GB"/>
              </w:rPr>
              <w:t>;</w:t>
            </w:r>
          </w:p>
          <w:p w14:paraId="5D243093" w14:textId="524054DF" w:rsidR="004B5F67" w:rsidRPr="00425DF2" w:rsidRDefault="00425DF2" w:rsidP="00D11DE9">
            <w:pPr>
              <w:pStyle w:val="Paragrafoelenco"/>
              <w:numPr>
                <w:ilvl w:val="0"/>
                <w:numId w:val="24"/>
              </w:numPr>
            </w:pPr>
            <w:r w:rsidRPr="00425DF2">
              <w:t>Un sentido general de bienestar y</w:t>
            </w:r>
            <w:r w:rsidR="004B5F67" w:rsidRPr="00425DF2">
              <w:t xml:space="preserve"> </w:t>
            </w:r>
            <w:r>
              <w:t>realización</w:t>
            </w:r>
            <w:r w:rsidR="004B5F67" w:rsidRPr="00425DF2">
              <w:t>;</w:t>
            </w:r>
          </w:p>
          <w:p w14:paraId="28E0A47A" w14:textId="77777777" w:rsidR="00983CBF" w:rsidRPr="00425DF2" w:rsidRDefault="00983CBF" w:rsidP="00425DF2">
            <w:pPr>
              <w:pStyle w:val="Paragrafoelenco"/>
              <w:ind w:left="2184"/>
            </w:pPr>
          </w:p>
          <w:p w14:paraId="60E9AACF" w14:textId="5BFD2FDD" w:rsidR="004F6244" w:rsidRPr="00425DF2" w:rsidRDefault="004F6244" w:rsidP="004F6244">
            <w:pPr>
              <w:rPr>
                <w:b/>
                <w:bCs/>
              </w:rPr>
            </w:pPr>
            <w:r w:rsidRPr="00425DF2">
              <w:rPr>
                <w:b/>
                <w:bCs/>
              </w:rPr>
              <w:t>Un</w:t>
            </w:r>
            <w:r w:rsidR="00425DF2" w:rsidRPr="00425DF2">
              <w:rPr>
                <w:b/>
                <w:bCs/>
              </w:rPr>
              <w:t>idad</w:t>
            </w:r>
            <w:r w:rsidRPr="00425DF2">
              <w:rPr>
                <w:b/>
                <w:bCs/>
              </w:rPr>
              <w:t xml:space="preserve"> 3 </w:t>
            </w:r>
            <w:r w:rsidR="00425DF2" w:rsidRPr="00425DF2">
              <w:rPr>
                <w:b/>
                <w:bCs/>
              </w:rPr>
              <w:t>Estrategias de fomento d</w:t>
            </w:r>
            <w:r w:rsidR="00425DF2">
              <w:rPr>
                <w:b/>
                <w:bCs/>
              </w:rPr>
              <w:t>e la productividad</w:t>
            </w:r>
          </w:p>
          <w:p w14:paraId="64669922" w14:textId="6D45042B" w:rsidR="004F6244" w:rsidRPr="00425DF2" w:rsidRDefault="00425DF2" w:rsidP="00D11DE9">
            <w:pPr>
              <w:pStyle w:val="Paragrafoelenco"/>
              <w:numPr>
                <w:ilvl w:val="0"/>
                <w:numId w:val="25"/>
              </w:numPr>
            </w:pPr>
            <w:r w:rsidRPr="00425DF2">
              <w:t>Estrategias y juegos de p</w:t>
            </w:r>
            <w:r>
              <w:t>roductividad</w:t>
            </w:r>
          </w:p>
          <w:p w14:paraId="2A514159" w14:textId="1947AAF5" w:rsidR="004B5F67" w:rsidRPr="00615601" w:rsidRDefault="00615601" w:rsidP="00D11DE9">
            <w:pPr>
              <w:pStyle w:val="Paragrafoelenco"/>
              <w:numPr>
                <w:ilvl w:val="0"/>
                <w:numId w:val="26"/>
              </w:numPr>
            </w:pPr>
            <w:r w:rsidRPr="00615601">
              <w:t>Fijar objetivos inteligentes increm</w:t>
            </w:r>
            <w:r>
              <w:t>enta la productividad</w:t>
            </w:r>
          </w:p>
          <w:p w14:paraId="0DCEFB5B" w14:textId="7794877F" w:rsidR="004B5F67" w:rsidRPr="00615601" w:rsidRDefault="00615601" w:rsidP="00D11DE9">
            <w:pPr>
              <w:pStyle w:val="Paragrafoelenco"/>
              <w:numPr>
                <w:ilvl w:val="0"/>
                <w:numId w:val="26"/>
              </w:numPr>
            </w:pPr>
            <w:r w:rsidRPr="00615601">
              <w:t>Cuando fijamos los objetivos del trabajo</w:t>
            </w:r>
            <w:r w:rsidR="004B5F67" w:rsidRPr="00615601">
              <w:t xml:space="preserve">, </w:t>
            </w:r>
            <w:r w:rsidRPr="00615601">
              <w:t>es</w:t>
            </w:r>
            <w:r>
              <w:t xml:space="preserve"> importante tener en cuenta</w:t>
            </w:r>
            <w:r w:rsidR="004B5F67" w:rsidRPr="00615601">
              <w:t xml:space="preserve"> </w:t>
            </w:r>
            <w:r>
              <w:t>objetivos vitales más amplios</w:t>
            </w:r>
            <w:r w:rsidR="004B5F67" w:rsidRPr="00615601">
              <w:t xml:space="preserve">, </w:t>
            </w:r>
            <w:r>
              <w:t>valores</w:t>
            </w:r>
            <w:r w:rsidR="004B5F67" w:rsidRPr="00615601">
              <w:t xml:space="preserve">, </w:t>
            </w:r>
            <w:r>
              <w:t>objetivos de equipo, recursos</w:t>
            </w:r>
          </w:p>
          <w:p w14:paraId="3DE437C6" w14:textId="75978923" w:rsidR="004B5F67" w:rsidRPr="00615601" w:rsidRDefault="00615601" w:rsidP="00D11DE9">
            <w:pPr>
              <w:pStyle w:val="Paragrafoelenco"/>
              <w:numPr>
                <w:ilvl w:val="0"/>
                <w:numId w:val="26"/>
              </w:numPr>
            </w:pPr>
            <w:r w:rsidRPr="00615601">
              <w:t>Los juegos de productividad pueden ayudar a incrementar los niveles de motivación</w:t>
            </w:r>
            <w:r w:rsidR="004B5F67" w:rsidRPr="00615601">
              <w:t xml:space="preserve"> </w:t>
            </w:r>
            <w:r w:rsidRPr="00615601">
              <w:t>cuando realizamos tareas aburridas</w:t>
            </w:r>
            <w:r w:rsidR="004B5F67" w:rsidRPr="00615601">
              <w:t xml:space="preserve"> </w:t>
            </w:r>
            <w:r w:rsidRPr="00615601">
              <w:t>o tareas que</w:t>
            </w:r>
            <w:r w:rsidR="004B5F67" w:rsidRPr="00615601">
              <w:t xml:space="preserve"> </w:t>
            </w:r>
            <w:r w:rsidRPr="00615601">
              <w:t>es</w:t>
            </w:r>
            <w:r>
              <w:t>tán por debajo del nivel de cualificación actual del trabajador</w:t>
            </w:r>
            <w:r w:rsidR="004B5F67" w:rsidRPr="00615601">
              <w:t xml:space="preserve"> (</w:t>
            </w:r>
            <w:r>
              <w:t>p</w:t>
            </w:r>
            <w:r w:rsidR="004B5F67" w:rsidRPr="00615601">
              <w:t>.</w:t>
            </w:r>
            <w:r>
              <w:t>ej</w:t>
            </w:r>
            <w:r w:rsidR="004B5F67" w:rsidRPr="00615601">
              <w:t xml:space="preserve">. </w:t>
            </w:r>
            <w:r>
              <w:t>convertir una actividad en un desafío estableciendo un tiempo límite</w:t>
            </w:r>
            <w:r w:rsidR="004B5F67" w:rsidRPr="00615601">
              <w:t>) o</w:t>
            </w:r>
            <w:r>
              <w:t xml:space="preserve"> </w:t>
            </w:r>
            <w:r w:rsidR="004B5F67" w:rsidRPr="00615601">
              <w:t xml:space="preserve"> </w:t>
            </w:r>
            <w:r>
              <w:lastRenderedPageBreak/>
              <w:t>a resolver de forma creativa</w:t>
            </w:r>
            <w:r w:rsidR="004B5F67" w:rsidRPr="00615601">
              <w:t xml:space="preserve"> </w:t>
            </w:r>
            <w:r>
              <w:t>problemas actuales</w:t>
            </w:r>
            <w:r w:rsidR="004B5F67" w:rsidRPr="00615601">
              <w:t xml:space="preserve"> (</w:t>
            </w:r>
            <w:r>
              <w:t>p</w:t>
            </w:r>
            <w:r w:rsidR="004B5F67" w:rsidRPr="00615601">
              <w:t>.</w:t>
            </w:r>
            <w:r>
              <w:t>ej</w:t>
            </w:r>
            <w:r w:rsidR="004B5F67" w:rsidRPr="00615601">
              <w:t xml:space="preserve">. </w:t>
            </w:r>
            <w:r>
              <w:t>encontrando soluciones más inteligentes</w:t>
            </w:r>
            <w:r w:rsidR="004B5F67" w:rsidRPr="00615601">
              <w:t>).</w:t>
            </w:r>
          </w:p>
          <w:p w14:paraId="6B57C32E" w14:textId="34AE75E7" w:rsidR="004B5F67" w:rsidRPr="00E945B4" w:rsidRDefault="0078535C" w:rsidP="00D11DE9">
            <w:pPr>
              <w:pStyle w:val="Paragrafoelenco"/>
              <w:numPr>
                <w:ilvl w:val="0"/>
                <w:numId w:val="25"/>
              </w:numPr>
              <w:rPr>
                <w:lang w:val="en-GB"/>
              </w:rPr>
            </w:pPr>
            <w:proofErr w:type="spellStart"/>
            <w:r>
              <w:rPr>
                <w:lang w:val="en-GB"/>
              </w:rPr>
              <w:t>Concentración</w:t>
            </w:r>
            <w:proofErr w:type="spellEnd"/>
            <w:r w:rsidR="004B5F67" w:rsidRPr="00E945B4">
              <w:rPr>
                <w:lang w:val="en-GB"/>
              </w:rPr>
              <w:t xml:space="preserve"> </w:t>
            </w:r>
          </w:p>
          <w:p w14:paraId="4F0D8E29" w14:textId="383EFFF9" w:rsidR="004F6244" w:rsidRPr="0078535C" w:rsidRDefault="0078535C" w:rsidP="00D11DE9">
            <w:pPr>
              <w:pStyle w:val="Paragrafoelenco"/>
              <w:numPr>
                <w:ilvl w:val="0"/>
                <w:numId w:val="27"/>
              </w:numPr>
            </w:pPr>
            <w:r w:rsidRPr="0078535C">
              <w:t>Se puede definir como</w:t>
            </w:r>
            <w:r w:rsidR="004B5F67" w:rsidRPr="0078535C">
              <w:t xml:space="preserve"> ‘</w:t>
            </w:r>
            <w:r w:rsidRPr="0078535C">
              <w:t>la capacidad de un individuo</w:t>
            </w:r>
            <w:r w:rsidR="004B5F67" w:rsidRPr="0078535C">
              <w:t xml:space="preserve"> </w:t>
            </w:r>
            <w:r w:rsidRPr="0078535C">
              <w:t>de diri</w:t>
            </w:r>
            <w:r>
              <w:t>gir su esfuerzo mental a la información más relevante del entorno</w:t>
            </w:r>
            <w:r w:rsidR="004B5F67" w:rsidRPr="0078535C">
              <w:t>’.’</w:t>
            </w:r>
          </w:p>
          <w:p w14:paraId="284866B8" w14:textId="3FCBFC04" w:rsidR="004B5F67" w:rsidRPr="0078535C" w:rsidRDefault="0078535C" w:rsidP="00D11DE9">
            <w:pPr>
              <w:pStyle w:val="Paragrafoelenco"/>
              <w:numPr>
                <w:ilvl w:val="0"/>
                <w:numId w:val="27"/>
              </w:numPr>
            </w:pPr>
            <w:r w:rsidRPr="0078535C">
              <w:t>Es una habilidad y puede mejorar</w:t>
            </w:r>
            <w:r>
              <w:t>se con práctica</w:t>
            </w:r>
          </w:p>
          <w:p w14:paraId="44CFB96E" w14:textId="5C9CD78B" w:rsidR="004B5F67" w:rsidRPr="0078535C" w:rsidRDefault="0078535C" w:rsidP="00D11DE9">
            <w:pPr>
              <w:pStyle w:val="Paragrafoelenco"/>
              <w:numPr>
                <w:ilvl w:val="0"/>
                <w:numId w:val="27"/>
              </w:numPr>
            </w:pPr>
            <w:r w:rsidRPr="0078535C">
              <w:t>Está influenciada por variedad de factores</w:t>
            </w:r>
            <w:r w:rsidR="004B5F67" w:rsidRPr="0078535C">
              <w:t xml:space="preserve"> (p</w:t>
            </w:r>
            <w:r w:rsidRPr="0078535C">
              <w:t>s</w:t>
            </w:r>
            <w:r>
              <w:t>icológicos</w:t>
            </w:r>
            <w:r w:rsidR="004B5F67" w:rsidRPr="0078535C">
              <w:t>, mental</w:t>
            </w:r>
            <w:r>
              <w:t>es</w:t>
            </w:r>
            <w:r w:rsidR="004B5F67" w:rsidRPr="0078535C">
              <w:t xml:space="preserve">, </w:t>
            </w:r>
            <w:r>
              <w:t>ambientales</w:t>
            </w:r>
            <w:r w:rsidR="004B5F67" w:rsidRPr="0078535C">
              <w:t xml:space="preserve">) </w:t>
            </w:r>
            <w:r>
              <w:t>y fluctúa en el tiempo</w:t>
            </w:r>
          </w:p>
          <w:p w14:paraId="5440EDC8" w14:textId="77777777" w:rsidR="004B5F67" w:rsidRPr="0078535C" w:rsidRDefault="004B5F67" w:rsidP="004B5F67">
            <w:pPr>
              <w:pStyle w:val="Paragrafoelenco"/>
            </w:pPr>
          </w:p>
          <w:p w14:paraId="4666572E" w14:textId="506279B1" w:rsidR="004F6244" w:rsidRPr="00E945B4" w:rsidRDefault="0078535C" w:rsidP="00D11DE9">
            <w:pPr>
              <w:pStyle w:val="Paragrafoelenco"/>
              <w:numPr>
                <w:ilvl w:val="0"/>
                <w:numId w:val="25"/>
              </w:numPr>
              <w:rPr>
                <w:lang w:val="en-GB"/>
              </w:rPr>
            </w:pPr>
            <w:proofErr w:type="spellStart"/>
            <w:r>
              <w:rPr>
                <w:lang w:val="en-GB"/>
              </w:rPr>
              <w:t>Evitar</w:t>
            </w:r>
            <w:proofErr w:type="spellEnd"/>
            <w:r>
              <w:rPr>
                <w:lang w:val="en-GB"/>
              </w:rPr>
              <w:t xml:space="preserve"> </w:t>
            </w:r>
            <w:proofErr w:type="spellStart"/>
            <w:r>
              <w:rPr>
                <w:lang w:val="en-GB"/>
              </w:rPr>
              <w:t>distracciones</w:t>
            </w:r>
            <w:proofErr w:type="spellEnd"/>
          </w:p>
          <w:p w14:paraId="5443DBA6" w14:textId="055A317D" w:rsidR="007D7741" w:rsidRPr="0078535C" w:rsidRDefault="0078535C" w:rsidP="00D11DE9">
            <w:pPr>
              <w:pStyle w:val="Paragrafoelenco"/>
              <w:numPr>
                <w:ilvl w:val="0"/>
                <w:numId w:val="28"/>
              </w:numPr>
            </w:pPr>
            <w:r w:rsidRPr="0078535C">
              <w:t>Fuentes de distracción internas</w:t>
            </w:r>
            <w:r w:rsidR="007D7741" w:rsidRPr="0078535C">
              <w:t>:</w:t>
            </w:r>
            <w:r w:rsidR="00AF10FF" w:rsidRPr="0078535C">
              <w:t xml:space="preserve"> </w:t>
            </w:r>
            <w:r w:rsidRPr="0078535C">
              <w:t>so</w:t>
            </w:r>
            <w:r>
              <w:t>bre o infraestimulación</w:t>
            </w:r>
            <w:r w:rsidR="00AF10FF" w:rsidRPr="0078535C">
              <w:t xml:space="preserve">, </w:t>
            </w:r>
            <w:r>
              <w:t>autoconversación negativa</w:t>
            </w:r>
            <w:r w:rsidR="00AF10FF" w:rsidRPr="0078535C">
              <w:t xml:space="preserve">, </w:t>
            </w:r>
            <w:r>
              <w:t>problemas sin resolver</w:t>
            </w:r>
            <w:r w:rsidR="00AF10FF" w:rsidRPr="0078535C">
              <w:t xml:space="preserve">, </w:t>
            </w:r>
            <w:r w:rsidRPr="0078535C">
              <w:t>preocupación</w:t>
            </w:r>
            <w:r w:rsidR="00AF10FF" w:rsidRPr="0078535C">
              <w:t>, fatig</w:t>
            </w:r>
            <w:r w:rsidRPr="0078535C">
              <w:t>a</w:t>
            </w:r>
          </w:p>
          <w:p w14:paraId="5A632D7C" w14:textId="77777777" w:rsidR="007D7741" w:rsidRPr="0078535C" w:rsidRDefault="007D7741" w:rsidP="007D7741">
            <w:pPr>
              <w:pStyle w:val="Paragrafoelenco"/>
              <w:ind w:left="1440"/>
            </w:pPr>
          </w:p>
          <w:p w14:paraId="2EC2B006" w14:textId="585DBCC7" w:rsidR="004F6244" w:rsidRPr="0078535C" w:rsidRDefault="0078535C" w:rsidP="0024526D">
            <w:pPr>
              <w:pStyle w:val="Paragrafoelenco"/>
              <w:numPr>
                <w:ilvl w:val="0"/>
                <w:numId w:val="28"/>
              </w:numPr>
            </w:pPr>
            <w:r w:rsidRPr="0078535C">
              <w:t>Fuentes de distracción externas</w:t>
            </w:r>
            <w:r w:rsidR="00AF10FF" w:rsidRPr="0078535C">
              <w:t xml:space="preserve">: </w:t>
            </w:r>
            <w:r w:rsidRPr="0078535C">
              <w:t>redes sociales</w:t>
            </w:r>
            <w:r w:rsidR="00AF10FF" w:rsidRPr="0078535C">
              <w:t xml:space="preserve">, </w:t>
            </w:r>
            <w:r>
              <w:t>tareas del hogar</w:t>
            </w:r>
            <w:r w:rsidR="00AF10FF" w:rsidRPr="0078535C">
              <w:t xml:space="preserve">, </w:t>
            </w:r>
            <w:r>
              <w:t>trabajo intenso</w:t>
            </w:r>
            <w:r w:rsidR="00AF10FF" w:rsidRPr="0078535C">
              <w:t xml:space="preserve">, email, chat, </w:t>
            </w:r>
            <w:r>
              <w:t>estímulos ambientales, ruido</w:t>
            </w:r>
          </w:p>
          <w:p w14:paraId="7DE7AA8C" w14:textId="77777777" w:rsidR="0024526D" w:rsidRPr="0078535C" w:rsidRDefault="0024526D" w:rsidP="0024526D">
            <w:pPr>
              <w:pStyle w:val="Paragrafoelenco"/>
            </w:pPr>
          </w:p>
          <w:p w14:paraId="19C5603B" w14:textId="45216F96" w:rsidR="0024526D" w:rsidRPr="0078535C" w:rsidRDefault="0024526D" w:rsidP="0024526D">
            <w:pPr>
              <w:pStyle w:val="Paragrafoelenco"/>
              <w:ind w:left="1440"/>
            </w:pPr>
          </w:p>
        </w:tc>
      </w:tr>
      <w:tr w:rsidR="0086031E" w:rsidRPr="00E945B4" w14:paraId="2597E318" w14:textId="77777777" w:rsidTr="00256AC4">
        <w:tc>
          <w:tcPr>
            <w:tcW w:w="9016" w:type="dxa"/>
            <w:gridSpan w:val="3"/>
            <w:shd w:val="clear" w:color="auto" w:fill="FF6600"/>
          </w:tcPr>
          <w:p w14:paraId="01D3635F" w14:textId="2AC92027" w:rsidR="0086031E" w:rsidRPr="00E945B4" w:rsidRDefault="0086031E" w:rsidP="0086031E">
            <w:pPr>
              <w:rPr>
                <w:lang w:val="en-GB"/>
              </w:rPr>
            </w:pPr>
            <w:r w:rsidRPr="00E945B4">
              <w:rPr>
                <w:rFonts w:ascii="Arial Rounded MT Bold" w:hAnsi="Arial Rounded MT Bold" w:cs="Arial"/>
                <w:b/>
                <w:color w:val="FFFFFF"/>
                <w:lang w:val="en-GB"/>
              </w:rPr>
              <w:lastRenderedPageBreak/>
              <w:t xml:space="preserve">5 </w:t>
            </w:r>
            <w:r w:rsidR="00AE625A">
              <w:rPr>
                <w:rFonts w:ascii="Arial Rounded MT Bold" w:hAnsi="Arial Rounded MT Bold" w:cs="Arial"/>
                <w:b/>
                <w:color w:val="FFFFFF"/>
                <w:lang w:val="en-GB"/>
              </w:rPr>
              <w:t xml:space="preserve">entradas de </w:t>
            </w:r>
            <w:proofErr w:type="spellStart"/>
            <w:r w:rsidR="00AE625A">
              <w:rPr>
                <w:rFonts w:ascii="Arial Rounded MT Bold" w:hAnsi="Arial Rounded MT Bold" w:cs="Arial"/>
                <w:b/>
                <w:color w:val="FFFFFF"/>
                <w:lang w:val="en-GB"/>
              </w:rPr>
              <w:t>glosario</w:t>
            </w:r>
            <w:proofErr w:type="spellEnd"/>
          </w:p>
        </w:tc>
      </w:tr>
      <w:tr w:rsidR="0086031E" w:rsidRPr="00446350" w14:paraId="5513944B" w14:textId="77777777" w:rsidTr="0086031E">
        <w:trPr>
          <w:trHeight w:val="2876"/>
        </w:trPr>
        <w:tc>
          <w:tcPr>
            <w:tcW w:w="9016" w:type="dxa"/>
            <w:gridSpan w:val="3"/>
          </w:tcPr>
          <w:p w14:paraId="358F65ED" w14:textId="77777777" w:rsidR="0086031E" w:rsidRPr="008B6FEF" w:rsidRDefault="0086031E" w:rsidP="0086031E">
            <w:r w:rsidRPr="008B6FEF">
              <w:rPr>
                <w:rFonts w:ascii="Arial Rounded MT Bold" w:hAnsi="Arial Rounded MT Bold" w:cs="Arial"/>
                <w:b/>
                <w:color w:val="FFFFFF"/>
              </w:rPr>
              <w:t>5 glossary entries</w:t>
            </w:r>
          </w:p>
          <w:p w14:paraId="7AD1ED1D" w14:textId="5A14B933" w:rsidR="00E40406" w:rsidRPr="008B6FEF" w:rsidRDefault="00A41ACE" w:rsidP="00E40406">
            <w:pPr>
              <w:rPr>
                <w:rFonts w:ascii="Arial Rounded MT Bold" w:hAnsi="Arial Rounded MT Bold" w:cs="Arial"/>
              </w:rPr>
            </w:pPr>
            <w:r w:rsidRPr="00A41ACE">
              <w:rPr>
                <w:rFonts w:ascii="Arial Rounded MT Bold" w:hAnsi="Arial Rounded MT Bold" w:cs="Arial"/>
                <w:b/>
              </w:rPr>
              <w:t>A</w:t>
            </w:r>
            <w:r w:rsidR="00D43F4E" w:rsidRPr="00A41ACE">
              <w:rPr>
                <w:rFonts w:ascii="Arial Rounded MT Bold" w:hAnsi="Arial Rounded MT Bold" w:cs="Arial"/>
                <w:b/>
              </w:rPr>
              <w:t>utoeficacia</w:t>
            </w:r>
            <w:r w:rsidR="00E40406" w:rsidRPr="00A41ACE">
              <w:rPr>
                <w:rFonts w:ascii="Arial Rounded MT Bold" w:hAnsi="Arial Rounded MT Bold" w:cs="Arial"/>
                <w:b/>
              </w:rPr>
              <w:t xml:space="preserve">: </w:t>
            </w:r>
            <w:r w:rsidR="00E40406" w:rsidRPr="00A41ACE">
              <w:rPr>
                <w:rFonts w:ascii="Arial Rounded MT Bold" w:hAnsi="Arial Rounded MT Bold" w:cs="Arial"/>
              </w:rPr>
              <w:t>’</w:t>
            </w:r>
            <w:r w:rsidRPr="00A41ACE">
              <w:rPr>
                <w:rFonts w:ascii="Arial Rounded MT Bold" w:hAnsi="Arial Rounded MT Bold" w:cs="Arial"/>
              </w:rPr>
              <w:t xml:space="preserve">el conjunto de creencias de una persona que determinan su </w:t>
            </w:r>
            <w:r>
              <w:rPr>
                <w:rFonts w:ascii="Arial Rounded MT Bold" w:hAnsi="Arial Rounded MT Bold" w:cs="Arial"/>
              </w:rPr>
              <w:t>capacidad para ejecutar un plan de acción en situaciones futuras</w:t>
            </w:r>
            <w:r w:rsidR="00E40406" w:rsidRPr="00A41ACE">
              <w:rPr>
                <w:rFonts w:ascii="Arial Rounded MT Bold" w:hAnsi="Arial Rounded MT Bold" w:cs="Arial"/>
              </w:rPr>
              <w:t xml:space="preserve">.’ </w:t>
            </w:r>
            <w:r w:rsidR="00E40406" w:rsidRPr="008B6FEF">
              <w:rPr>
                <w:rFonts w:ascii="Arial Rounded MT Bold" w:hAnsi="Arial Rounded MT Bold" w:cs="Arial"/>
              </w:rPr>
              <w:t>(Bandura)</w:t>
            </w:r>
          </w:p>
          <w:p w14:paraId="3DEC3F0F" w14:textId="3BF4BE42" w:rsidR="0011483C" w:rsidRPr="00B21F5A" w:rsidRDefault="00A41ACE" w:rsidP="0034004F">
            <w:pPr>
              <w:rPr>
                <w:rFonts w:ascii="Arial Rounded MT Bold" w:hAnsi="Arial Rounded MT Bold" w:cs="Arial"/>
              </w:rPr>
            </w:pPr>
            <w:r w:rsidRPr="00A41ACE">
              <w:rPr>
                <w:rFonts w:ascii="Arial Rounded MT Bold" w:hAnsi="Arial Rounded MT Bold" w:cs="Arial"/>
                <w:b/>
                <w:bCs/>
              </w:rPr>
              <w:t>Resultado del rendimiento</w:t>
            </w:r>
            <w:r w:rsidR="0011483C" w:rsidRPr="00A41ACE">
              <w:rPr>
                <w:rFonts w:ascii="Arial Rounded MT Bold" w:hAnsi="Arial Rounded MT Bold" w:cs="Arial"/>
                <w:b/>
                <w:bCs/>
              </w:rPr>
              <w:t xml:space="preserve">: </w:t>
            </w:r>
            <w:r w:rsidRPr="00A41ACE">
              <w:rPr>
                <w:rFonts w:ascii="Arial Rounded MT Bold" w:hAnsi="Arial Rounded MT Bold" w:cs="Arial"/>
              </w:rPr>
              <w:t>en el contexto de la autoeficacia</w:t>
            </w:r>
            <w:r w:rsidR="00EC41CF" w:rsidRPr="00A41ACE">
              <w:rPr>
                <w:rFonts w:ascii="Arial Rounded MT Bold" w:hAnsi="Arial Rounded MT Bold" w:cs="Arial"/>
              </w:rPr>
              <w:t>, ‘</w:t>
            </w:r>
            <w:r w:rsidRPr="00A41ACE">
              <w:rPr>
                <w:rFonts w:ascii="Arial Rounded MT Bold" w:hAnsi="Arial Rounded MT Bold" w:cs="Arial"/>
              </w:rPr>
              <w:t>resultados del rendimiento</w:t>
            </w:r>
            <w:r w:rsidR="00EC41CF" w:rsidRPr="00A41ACE">
              <w:rPr>
                <w:rFonts w:ascii="Arial Rounded MT Bold" w:hAnsi="Arial Rounded MT Bold" w:cs="Arial"/>
              </w:rPr>
              <w:t xml:space="preserve">’, </w:t>
            </w:r>
            <w:r w:rsidRPr="00A41ACE">
              <w:rPr>
                <w:rFonts w:ascii="Arial Rounded MT Bold" w:hAnsi="Arial Rounded MT Bold" w:cs="Arial"/>
              </w:rPr>
              <w:t xml:space="preserve">junto con experiencias vicarias, persuasión verbal, retroalimentación </w:t>
            </w:r>
            <w:r w:rsidR="00820B73">
              <w:rPr>
                <w:rFonts w:ascii="Arial Rounded MT Bold" w:hAnsi="Arial Rounded MT Bold" w:cs="Arial"/>
              </w:rPr>
              <w:t>fisi</w:t>
            </w:r>
            <w:r w:rsidRPr="00A41ACE">
              <w:rPr>
                <w:rFonts w:ascii="Arial Rounded MT Bold" w:hAnsi="Arial Rounded MT Bold" w:cs="Arial"/>
              </w:rPr>
              <w:t>ológica y experiencias imaginad</w:t>
            </w:r>
            <w:r>
              <w:rPr>
                <w:rFonts w:ascii="Arial Rounded MT Bold" w:hAnsi="Arial Rounded MT Bold" w:cs="Arial"/>
              </w:rPr>
              <w:t>as</w:t>
            </w:r>
            <w:r w:rsidR="00EC41CF" w:rsidRPr="00A41ACE">
              <w:rPr>
                <w:rFonts w:ascii="Arial Rounded MT Bold" w:hAnsi="Arial Rounded MT Bold" w:cs="Arial"/>
              </w:rPr>
              <w:t xml:space="preserve">, </w:t>
            </w:r>
            <w:r>
              <w:rPr>
                <w:rFonts w:ascii="Arial Rounded MT Bold" w:hAnsi="Arial Rounded MT Bold" w:cs="Arial"/>
              </w:rPr>
              <w:t>representa una fuente</w:t>
            </w:r>
            <w:r w:rsidR="00EC41CF" w:rsidRPr="00A41ACE">
              <w:rPr>
                <w:rFonts w:ascii="Arial Rounded MT Bold" w:hAnsi="Arial Rounded MT Bold" w:cs="Arial"/>
              </w:rPr>
              <w:t xml:space="preserve"> </w:t>
            </w:r>
            <w:r>
              <w:rPr>
                <w:rFonts w:ascii="Arial Rounded MT Bold" w:hAnsi="Arial Rounded MT Bold" w:cs="Arial"/>
              </w:rPr>
              <w:t>de la que las personas extraen e interpretan información para construir</w:t>
            </w:r>
            <w:r w:rsidR="00EC41CF" w:rsidRPr="00A41ACE">
              <w:rPr>
                <w:rFonts w:ascii="Arial Rounded MT Bold" w:hAnsi="Arial Rounded MT Bold" w:cs="Arial"/>
              </w:rPr>
              <w:t xml:space="preserve"> </w:t>
            </w:r>
            <w:r>
              <w:rPr>
                <w:rFonts w:ascii="Arial Rounded MT Bold" w:hAnsi="Arial Rounded MT Bold" w:cs="Arial"/>
              </w:rPr>
              <w:t>su creencia</w:t>
            </w:r>
            <w:r w:rsidR="00EC41CF" w:rsidRPr="00A41ACE">
              <w:rPr>
                <w:rFonts w:ascii="Arial Rounded MT Bold" w:hAnsi="Arial Rounded MT Bold" w:cs="Arial"/>
              </w:rPr>
              <w:t xml:space="preserve"> </w:t>
            </w:r>
            <w:r>
              <w:rPr>
                <w:rFonts w:ascii="Arial Rounded MT Bold" w:hAnsi="Arial Rounded MT Bold" w:cs="Arial"/>
              </w:rPr>
              <w:t>en su capacidad</w:t>
            </w:r>
            <w:r w:rsidR="00EC41CF" w:rsidRPr="00A41ACE">
              <w:rPr>
                <w:rFonts w:ascii="Arial Rounded MT Bold" w:hAnsi="Arial Rounded MT Bold" w:cs="Arial"/>
              </w:rPr>
              <w:t xml:space="preserve"> </w:t>
            </w:r>
            <w:r>
              <w:rPr>
                <w:rFonts w:ascii="Arial Rounded MT Bold" w:hAnsi="Arial Rounded MT Bold" w:cs="Arial"/>
              </w:rPr>
              <w:t>para realizar determinadas tareas</w:t>
            </w:r>
            <w:r w:rsidR="00EC41CF" w:rsidRPr="00A41ACE">
              <w:rPr>
                <w:rFonts w:ascii="Arial Rounded MT Bold" w:hAnsi="Arial Rounded MT Bold" w:cs="Arial"/>
              </w:rPr>
              <w:t xml:space="preserve">. </w:t>
            </w:r>
            <w:r w:rsidRPr="00A41ACE">
              <w:rPr>
                <w:rFonts w:ascii="Arial Rounded MT Bold" w:hAnsi="Arial Rounded MT Bold" w:cs="Arial"/>
              </w:rPr>
              <w:t>Tanto las experiencias positivas como negativas influyen en el ren</w:t>
            </w:r>
            <w:r>
              <w:rPr>
                <w:rFonts w:ascii="Arial Rounded MT Bold" w:hAnsi="Arial Rounded MT Bold" w:cs="Arial"/>
              </w:rPr>
              <w:t>dimiento posterior en determinadas tareas</w:t>
            </w:r>
            <w:r w:rsidR="0034004F" w:rsidRPr="00A41ACE">
              <w:rPr>
                <w:rFonts w:ascii="Arial Rounded MT Bold" w:hAnsi="Arial Rounded MT Bold" w:cs="Arial"/>
              </w:rPr>
              <w:t xml:space="preserve">. </w:t>
            </w:r>
            <w:r w:rsidR="00B21F5A" w:rsidRPr="00B21F5A">
              <w:rPr>
                <w:rFonts w:ascii="Arial Rounded MT Bold" w:hAnsi="Arial Rounded MT Bold" w:cs="Arial"/>
              </w:rPr>
              <w:t>Los rendimientos positivos previos en una determinada tarea incrementa</w:t>
            </w:r>
            <w:r w:rsidR="008B6FEF">
              <w:rPr>
                <w:rFonts w:ascii="Arial Rounded MT Bold" w:hAnsi="Arial Rounded MT Bold" w:cs="Arial"/>
              </w:rPr>
              <w:t>n</w:t>
            </w:r>
            <w:r w:rsidR="00B21F5A" w:rsidRPr="00B21F5A">
              <w:rPr>
                <w:rFonts w:ascii="Arial Rounded MT Bold" w:hAnsi="Arial Rounded MT Bold" w:cs="Arial"/>
              </w:rPr>
              <w:t xml:space="preserve"> la confianz</w:t>
            </w:r>
            <w:r w:rsidR="00B21F5A">
              <w:rPr>
                <w:rFonts w:ascii="Arial Rounded MT Bold" w:hAnsi="Arial Rounded MT Bold" w:cs="Arial"/>
              </w:rPr>
              <w:t>a de las personas en su propia capacidad para rendir bien en una tarea similar en el futuro</w:t>
            </w:r>
            <w:r w:rsidR="00EC41CF" w:rsidRPr="00B21F5A">
              <w:rPr>
                <w:rFonts w:ascii="Arial Rounded MT Bold" w:hAnsi="Arial Rounded MT Bold" w:cs="Arial"/>
              </w:rPr>
              <w:t>.</w:t>
            </w:r>
          </w:p>
          <w:p w14:paraId="1EC487F6" w14:textId="435050E0" w:rsidR="00E40406" w:rsidRPr="00A41ACE" w:rsidRDefault="00A41ACE" w:rsidP="00E40406">
            <w:pPr>
              <w:rPr>
                <w:rFonts w:ascii="Arial Rounded MT Bold" w:hAnsi="Arial Rounded MT Bold" w:cs="Arial"/>
                <w:bCs/>
              </w:rPr>
            </w:pPr>
            <w:r w:rsidRPr="00A41ACE">
              <w:rPr>
                <w:rFonts w:ascii="Arial Rounded MT Bold" w:hAnsi="Arial Rounded MT Bold" w:cs="Arial"/>
                <w:b/>
              </w:rPr>
              <w:t>Automotivación</w:t>
            </w:r>
            <w:r w:rsidR="00E40406" w:rsidRPr="00A41ACE">
              <w:rPr>
                <w:rFonts w:ascii="Arial Rounded MT Bold" w:hAnsi="Arial Rounded MT Bold" w:cs="Arial"/>
                <w:b/>
              </w:rPr>
              <w:t xml:space="preserve">: </w:t>
            </w:r>
            <w:r w:rsidR="00A26083" w:rsidRPr="00A41ACE">
              <w:rPr>
                <w:rFonts w:ascii="Arial Rounded MT Bold" w:hAnsi="Arial Rounded MT Bold" w:cs="Arial"/>
                <w:b/>
              </w:rPr>
              <w:t>‘</w:t>
            </w:r>
            <w:r w:rsidRPr="00A41ACE">
              <w:rPr>
                <w:rFonts w:ascii="Arial Rounded MT Bold" w:hAnsi="Arial Rounded MT Bold" w:cs="Arial"/>
                <w:bCs/>
              </w:rPr>
              <w:t>el estado interno que nos ayuda a iniciar, continuar o terminar una conduc</w:t>
            </w:r>
            <w:r>
              <w:rPr>
                <w:rFonts w:ascii="Arial Rounded MT Bold" w:hAnsi="Arial Rounded MT Bold" w:cs="Arial"/>
                <w:bCs/>
              </w:rPr>
              <w:t>ta</w:t>
            </w:r>
            <w:r w:rsidR="00A26083" w:rsidRPr="00A41ACE">
              <w:rPr>
                <w:rFonts w:ascii="Arial Rounded MT Bold" w:hAnsi="Arial Rounded MT Bold" w:cs="Arial"/>
                <w:bCs/>
              </w:rPr>
              <w:t>’ (</w:t>
            </w:r>
            <w:r w:rsidR="00A26083" w:rsidRPr="00A41ACE">
              <w:rPr>
                <w:rFonts w:ascii="Arial Rounded MT Bold" w:hAnsi="Arial Rounded MT Bold" w:cs="Arial"/>
                <w:b/>
              </w:rPr>
              <w:t>Berkley Well-being Institute</w:t>
            </w:r>
            <w:r w:rsidR="00A26083" w:rsidRPr="00A41ACE">
              <w:rPr>
                <w:rFonts w:ascii="Arial Rounded MT Bold" w:hAnsi="Arial Rounded MT Bold" w:cs="Arial"/>
                <w:bCs/>
              </w:rPr>
              <w:t>)</w:t>
            </w:r>
          </w:p>
          <w:p w14:paraId="2AAEE58A" w14:textId="4C1A7B56" w:rsidR="00E40406" w:rsidRPr="00124AE3" w:rsidRDefault="00A41ACE" w:rsidP="00A26083">
            <w:pPr>
              <w:rPr>
                <w:rFonts w:ascii="Arial Rounded MT Bold" w:hAnsi="Arial Rounded MT Bold" w:cs="Arial"/>
                <w:b/>
              </w:rPr>
            </w:pPr>
            <w:r w:rsidRPr="00124AE3">
              <w:rPr>
                <w:rFonts w:ascii="Arial Rounded MT Bold" w:hAnsi="Arial Rounded MT Bold" w:cs="Arial"/>
                <w:b/>
              </w:rPr>
              <w:t>Concentración</w:t>
            </w:r>
            <w:r w:rsidR="00E40406" w:rsidRPr="00124AE3">
              <w:rPr>
                <w:rFonts w:ascii="Arial Rounded MT Bold" w:hAnsi="Arial Rounded MT Bold" w:cs="Arial"/>
                <w:b/>
              </w:rPr>
              <w:t>:</w:t>
            </w:r>
            <w:r w:rsidR="00A26083" w:rsidRPr="00124AE3">
              <w:rPr>
                <w:rFonts w:ascii="Arial Rounded MT Bold" w:hAnsi="Arial Rounded MT Bold" w:cs="Arial"/>
                <w:b/>
              </w:rPr>
              <w:t xml:space="preserve"> </w:t>
            </w:r>
            <w:r w:rsidR="00124AE3" w:rsidRPr="00124AE3">
              <w:rPr>
                <w:rFonts w:ascii="Arial Rounded MT Bold" w:hAnsi="Arial Rounded MT Bold" w:cs="Arial"/>
                <w:bCs/>
              </w:rPr>
              <w:t>también se conoce como</w:t>
            </w:r>
            <w:r w:rsidR="00A26083" w:rsidRPr="00124AE3">
              <w:rPr>
                <w:rFonts w:ascii="Arial Rounded MT Bold" w:hAnsi="Arial Rounded MT Bold" w:cs="Arial"/>
                <w:bCs/>
              </w:rPr>
              <w:t xml:space="preserve"> ‘</w:t>
            </w:r>
            <w:r w:rsidR="00124AE3" w:rsidRPr="00124AE3">
              <w:rPr>
                <w:rFonts w:ascii="Arial Rounded MT Bold" w:hAnsi="Arial Rounded MT Bold" w:cs="Arial"/>
                <w:bCs/>
              </w:rPr>
              <w:t>concentración mental</w:t>
            </w:r>
            <w:r w:rsidR="00A26083" w:rsidRPr="00124AE3">
              <w:rPr>
                <w:rFonts w:ascii="Arial Rounded MT Bold" w:hAnsi="Arial Rounded MT Bold" w:cs="Arial"/>
                <w:bCs/>
              </w:rPr>
              <w:t>’</w:t>
            </w:r>
            <w:r w:rsidR="00124AE3" w:rsidRPr="00124AE3">
              <w:rPr>
                <w:rFonts w:ascii="Arial Rounded MT Bold" w:hAnsi="Arial Rounded MT Bold" w:cs="Arial"/>
                <w:bCs/>
              </w:rPr>
              <w:t>,</w:t>
            </w:r>
            <w:r w:rsidR="00A26083" w:rsidRPr="00124AE3">
              <w:rPr>
                <w:rFonts w:ascii="Arial Rounded MT Bold" w:hAnsi="Arial Rounded MT Bold" w:cs="Arial"/>
                <w:bCs/>
              </w:rPr>
              <w:t xml:space="preserve"> </w:t>
            </w:r>
            <w:r w:rsidR="00124AE3" w:rsidRPr="00124AE3">
              <w:rPr>
                <w:rFonts w:ascii="Arial Rounded MT Bold" w:hAnsi="Arial Rounded MT Bold" w:cs="Arial"/>
                <w:bCs/>
              </w:rPr>
              <w:t>es una habilidad</w:t>
            </w:r>
            <w:r w:rsidR="00A26083" w:rsidRPr="00124AE3">
              <w:rPr>
                <w:rFonts w:ascii="Arial Rounded MT Bold" w:hAnsi="Arial Rounded MT Bold" w:cs="Arial"/>
                <w:bCs/>
              </w:rPr>
              <w:t xml:space="preserve"> (</w:t>
            </w:r>
            <w:r w:rsidR="00124AE3" w:rsidRPr="00124AE3">
              <w:rPr>
                <w:rFonts w:ascii="Arial Rounded MT Bold" w:hAnsi="Arial Rounded MT Bold" w:cs="Arial"/>
                <w:bCs/>
              </w:rPr>
              <w:t xml:space="preserve">por lo que </w:t>
            </w:r>
            <w:r w:rsidR="00124AE3">
              <w:rPr>
                <w:rFonts w:ascii="Arial Rounded MT Bold" w:hAnsi="Arial Rounded MT Bold" w:cs="Arial"/>
                <w:bCs/>
              </w:rPr>
              <w:t>puede desarrollarse</w:t>
            </w:r>
            <w:r w:rsidR="00A26083" w:rsidRPr="00124AE3">
              <w:rPr>
                <w:rFonts w:ascii="Arial Rounded MT Bold" w:hAnsi="Arial Rounded MT Bold" w:cs="Arial"/>
                <w:bCs/>
              </w:rPr>
              <w:t xml:space="preserve">), </w:t>
            </w:r>
            <w:r w:rsidR="00124AE3">
              <w:rPr>
                <w:rFonts w:ascii="Arial Rounded MT Bold" w:hAnsi="Arial Rounded MT Bold" w:cs="Arial"/>
                <w:bCs/>
              </w:rPr>
              <w:t>que puede definirse como</w:t>
            </w:r>
            <w:r w:rsidR="00A26083" w:rsidRPr="00124AE3">
              <w:rPr>
                <w:bCs/>
              </w:rPr>
              <w:t xml:space="preserve"> ‘</w:t>
            </w:r>
            <w:r w:rsidR="00124AE3">
              <w:rPr>
                <w:rFonts w:ascii="Arial Rounded MT Bold" w:hAnsi="Arial Rounded MT Bold" w:cs="Arial"/>
                <w:bCs/>
              </w:rPr>
              <w:t>la capacidad de un individuo de dirigir su esfuerzo mental en la información más relevante del entorno</w:t>
            </w:r>
            <w:r w:rsidR="00A26083" w:rsidRPr="00124AE3">
              <w:rPr>
                <w:rFonts w:ascii="Arial Rounded MT Bold" w:hAnsi="Arial Rounded MT Bold" w:cs="Arial"/>
                <w:bCs/>
              </w:rPr>
              <w:t>.’</w:t>
            </w:r>
          </w:p>
          <w:p w14:paraId="3526D4D0" w14:textId="17B5A351" w:rsidR="00E40406" w:rsidRPr="00446350" w:rsidRDefault="00A41ACE" w:rsidP="00E40406">
            <w:pPr>
              <w:rPr>
                <w:rFonts w:ascii="Arial Rounded MT Bold" w:hAnsi="Arial Rounded MT Bold" w:cs="Arial"/>
                <w:bCs/>
              </w:rPr>
            </w:pPr>
            <w:r w:rsidRPr="005D2BEA">
              <w:rPr>
                <w:rFonts w:ascii="Arial Rounded MT Bold" w:hAnsi="Arial Rounded MT Bold" w:cs="Arial"/>
                <w:b/>
              </w:rPr>
              <w:t>Juego de productividad</w:t>
            </w:r>
            <w:r w:rsidR="00B11DED" w:rsidRPr="005D2BEA">
              <w:rPr>
                <w:rFonts w:ascii="Arial Rounded MT Bold" w:hAnsi="Arial Rounded MT Bold" w:cs="Arial"/>
                <w:b/>
              </w:rPr>
              <w:t>:</w:t>
            </w:r>
            <w:r w:rsidR="007000EE" w:rsidRPr="005D2BEA">
              <w:rPr>
                <w:rFonts w:ascii="Arial Rounded MT Bold" w:hAnsi="Arial Rounded MT Bold" w:cs="Arial"/>
                <w:b/>
              </w:rPr>
              <w:t xml:space="preserve"> </w:t>
            </w:r>
            <w:r w:rsidR="005D2BEA" w:rsidRPr="005D2BEA">
              <w:rPr>
                <w:rFonts w:ascii="Arial Rounded MT Bold" w:hAnsi="Arial Rounded MT Bold" w:cs="Arial"/>
                <w:bCs/>
              </w:rPr>
              <w:t>mientras que no hay una</w:t>
            </w:r>
            <w:r w:rsidR="00EC41CF" w:rsidRPr="005D2BEA">
              <w:rPr>
                <w:rFonts w:ascii="Arial Rounded MT Bold" w:hAnsi="Arial Rounded MT Bold" w:cs="Arial"/>
                <w:bCs/>
              </w:rPr>
              <w:t xml:space="preserve"> ‘</w:t>
            </w:r>
            <w:r w:rsidR="005D2BEA" w:rsidRPr="005D2BEA">
              <w:rPr>
                <w:rFonts w:ascii="Arial Rounded MT Bold" w:hAnsi="Arial Rounded MT Bold" w:cs="Arial"/>
                <w:bCs/>
              </w:rPr>
              <w:t>definición oficial</w:t>
            </w:r>
            <w:r w:rsidR="00EC41CF" w:rsidRPr="005D2BEA">
              <w:rPr>
                <w:rFonts w:ascii="Arial Rounded MT Bold" w:hAnsi="Arial Rounded MT Bold" w:cs="Arial"/>
                <w:bCs/>
              </w:rPr>
              <w:t xml:space="preserve">’, </w:t>
            </w:r>
            <w:r w:rsidR="005D2BEA" w:rsidRPr="005D2BEA">
              <w:rPr>
                <w:rFonts w:ascii="Arial Rounded MT Bold" w:hAnsi="Arial Rounded MT Bold" w:cs="Arial"/>
                <w:bCs/>
              </w:rPr>
              <w:t>se refiere a</w:t>
            </w:r>
            <w:r w:rsidR="00EC41CF" w:rsidRPr="005D2BEA">
              <w:rPr>
                <w:rFonts w:ascii="Arial Rounded MT Bold" w:hAnsi="Arial Rounded MT Bold" w:cs="Arial"/>
                <w:bCs/>
              </w:rPr>
              <w:t xml:space="preserve"> </w:t>
            </w:r>
            <w:r w:rsidR="005D2BEA" w:rsidRPr="005D2BEA">
              <w:rPr>
                <w:rFonts w:ascii="Arial Rounded MT Bold" w:hAnsi="Arial Rounded MT Bold" w:cs="Arial"/>
                <w:bCs/>
              </w:rPr>
              <w:t>es</w:t>
            </w:r>
            <w:r w:rsidR="005D2BEA">
              <w:rPr>
                <w:rFonts w:ascii="Arial Rounded MT Bold" w:hAnsi="Arial Rounded MT Bold" w:cs="Arial"/>
                <w:bCs/>
              </w:rPr>
              <w:t>trategias de tipo lúdico empleadas para incrementar la motivación y la efectividad de las personas durante la realización de</w:t>
            </w:r>
            <w:r w:rsidR="00446350">
              <w:rPr>
                <w:rFonts w:ascii="Arial Rounded MT Bold" w:hAnsi="Arial Rounded MT Bold" w:cs="Arial"/>
                <w:bCs/>
              </w:rPr>
              <w:t xml:space="preserve"> una tarea </w:t>
            </w:r>
            <w:r w:rsidR="00EC41CF" w:rsidRPr="005D2BEA">
              <w:rPr>
                <w:rFonts w:ascii="Arial Rounded MT Bold" w:hAnsi="Arial Rounded MT Bold" w:cs="Arial"/>
                <w:bCs/>
              </w:rPr>
              <w:t>(</w:t>
            </w:r>
            <w:r w:rsidR="00446350">
              <w:rPr>
                <w:rFonts w:ascii="Arial Rounded MT Bold" w:hAnsi="Arial Rounded MT Bold" w:cs="Arial"/>
                <w:bCs/>
              </w:rPr>
              <w:t>normalmente extenuante o aburrida, relacionada con el trabajo</w:t>
            </w:r>
            <w:r w:rsidR="00EC41CF" w:rsidRPr="005D2BEA">
              <w:rPr>
                <w:rFonts w:ascii="Arial Rounded MT Bold" w:hAnsi="Arial Rounded MT Bold" w:cs="Arial"/>
                <w:bCs/>
              </w:rPr>
              <w:t>).</w:t>
            </w:r>
            <w:r w:rsidR="00EC41CF" w:rsidRPr="005D2BEA">
              <w:rPr>
                <w:rFonts w:ascii="Arial Rounded MT Bold" w:hAnsi="Arial Rounded MT Bold" w:cs="Arial"/>
                <w:b/>
              </w:rPr>
              <w:t xml:space="preserve"> </w:t>
            </w:r>
            <w:r w:rsidR="00446350" w:rsidRPr="00446350">
              <w:rPr>
                <w:rFonts w:ascii="Arial Rounded MT Bold" w:hAnsi="Arial Rounded MT Bold" w:cs="Arial"/>
                <w:bCs/>
              </w:rPr>
              <w:t>Puede ayudar a hacer las tareas más desafiantes o disfru</w:t>
            </w:r>
            <w:r w:rsidR="00446350">
              <w:rPr>
                <w:rFonts w:ascii="Arial Rounded MT Bold" w:hAnsi="Arial Rounded MT Bold" w:cs="Arial"/>
                <w:bCs/>
              </w:rPr>
              <w:t>tables, y por lo tanto incrementan los niveles de productividad.</w:t>
            </w:r>
          </w:p>
          <w:p w14:paraId="005D1ADE" w14:textId="77777777" w:rsidR="0086031E" w:rsidRPr="00446350" w:rsidRDefault="0086031E" w:rsidP="00D5207F"/>
          <w:p w14:paraId="38562582" w14:textId="77777777" w:rsidR="0024526D" w:rsidRPr="00446350" w:rsidRDefault="0024526D" w:rsidP="00D5207F"/>
          <w:p w14:paraId="2F9C73B7" w14:textId="77777777" w:rsidR="0024526D" w:rsidRPr="00446350" w:rsidRDefault="0024526D" w:rsidP="00D5207F"/>
          <w:p w14:paraId="1FE7D67A" w14:textId="77777777" w:rsidR="0024526D" w:rsidRPr="00446350" w:rsidRDefault="0024526D" w:rsidP="00D5207F"/>
          <w:p w14:paraId="701528DF" w14:textId="77777777" w:rsidR="0024526D" w:rsidRPr="00446350" w:rsidRDefault="0024526D" w:rsidP="00D5207F"/>
          <w:p w14:paraId="54ADC586" w14:textId="77777777" w:rsidR="0024526D" w:rsidRPr="00446350" w:rsidRDefault="0024526D" w:rsidP="00D5207F"/>
          <w:p w14:paraId="61174735" w14:textId="76CDEA98" w:rsidR="0024526D" w:rsidRPr="00446350" w:rsidRDefault="0024526D" w:rsidP="00D5207F"/>
        </w:tc>
      </w:tr>
      <w:tr w:rsidR="0086031E" w:rsidRPr="00E945B4" w14:paraId="53726547" w14:textId="77777777" w:rsidTr="00CE2290">
        <w:tc>
          <w:tcPr>
            <w:tcW w:w="9016" w:type="dxa"/>
            <w:gridSpan w:val="3"/>
            <w:shd w:val="clear" w:color="auto" w:fill="FF6600"/>
          </w:tcPr>
          <w:p w14:paraId="35533058" w14:textId="55264376" w:rsidR="0086031E" w:rsidRPr="00E945B4" w:rsidRDefault="00AE625A" w:rsidP="0086031E">
            <w:pPr>
              <w:rPr>
                <w:lang w:val="en-GB"/>
              </w:rPr>
            </w:pPr>
            <w:proofErr w:type="spellStart"/>
            <w:r>
              <w:rPr>
                <w:rFonts w:ascii="Arial Rounded MT Bold" w:hAnsi="Arial Rounded MT Bold" w:cs="Arial"/>
                <w:b/>
                <w:color w:val="FFFFFF"/>
                <w:lang w:val="en-GB"/>
              </w:rPr>
              <w:lastRenderedPageBreak/>
              <w:t>Bibliografía</w:t>
            </w:r>
            <w:proofErr w:type="spellEnd"/>
            <w:r>
              <w:rPr>
                <w:rFonts w:ascii="Arial Rounded MT Bold" w:hAnsi="Arial Rounded MT Bold" w:cs="Arial"/>
                <w:b/>
                <w:color w:val="FFFFFF"/>
                <w:lang w:val="en-GB"/>
              </w:rPr>
              <w:t xml:space="preserve"> y </w:t>
            </w:r>
            <w:proofErr w:type="spellStart"/>
            <w:r>
              <w:rPr>
                <w:rFonts w:ascii="Arial Rounded MT Bold" w:hAnsi="Arial Rounded MT Bold" w:cs="Arial"/>
                <w:b/>
                <w:color w:val="FFFFFF"/>
                <w:lang w:val="en-GB"/>
              </w:rPr>
              <w:t>referencias</w:t>
            </w:r>
            <w:proofErr w:type="spellEnd"/>
          </w:p>
        </w:tc>
      </w:tr>
      <w:tr w:rsidR="0086031E" w:rsidRPr="00C24227" w14:paraId="78827D15" w14:textId="77777777" w:rsidTr="0086031E">
        <w:trPr>
          <w:trHeight w:val="2158"/>
        </w:trPr>
        <w:tc>
          <w:tcPr>
            <w:tcW w:w="9016" w:type="dxa"/>
            <w:gridSpan w:val="3"/>
          </w:tcPr>
          <w:p w14:paraId="55262CD7" w14:textId="77777777" w:rsidR="00D5207F" w:rsidRPr="00E945B4" w:rsidRDefault="00D5207F" w:rsidP="00D5207F">
            <w:pPr>
              <w:rPr>
                <w:lang w:val="en-GB"/>
              </w:rPr>
            </w:pPr>
            <w:r w:rsidRPr="00E945B4">
              <w:rPr>
                <w:lang w:val="en-GB"/>
              </w:rPr>
              <w:t xml:space="preserve">Bandura A., </w:t>
            </w:r>
            <w:r w:rsidRPr="00E945B4">
              <w:rPr>
                <w:i/>
                <w:iCs/>
                <w:lang w:val="en-GB"/>
              </w:rPr>
              <w:t>On the Functional Properties of Perceived - Self-Efficacy Revisited</w:t>
            </w:r>
            <w:r w:rsidRPr="00E945B4">
              <w:rPr>
                <w:lang w:val="en-GB"/>
              </w:rPr>
              <w:t>, Journal of Management</w:t>
            </w:r>
          </w:p>
          <w:p w14:paraId="03295BF4" w14:textId="240496E2" w:rsidR="00D5207F" w:rsidRPr="00E945B4" w:rsidRDefault="00D5207F" w:rsidP="00D5207F">
            <w:pPr>
              <w:rPr>
                <w:lang w:val="en-GB"/>
              </w:rPr>
            </w:pPr>
            <w:r w:rsidRPr="00E945B4">
              <w:rPr>
                <w:lang w:val="en-GB"/>
              </w:rPr>
              <w:t>Vol. 38 No. 1, January 2012 9-44, DOI: 10.1177/0149206311410606;</w:t>
            </w:r>
          </w:p>
          <w:p w14:paraId="340CDF34" w14:textId="5F1D1B6A" w:rsidR="00D5207F" w:rsidRPr="00E945B4" w:rsidRDefault="00D5207F" w:rsidP="00D5207F">
            <w:pPr>
              <w:rPr>
                <w:lang w:val="en-GB"/>
              </w:rPr>
            </w:pPr>
            <w:proofErr w:type="spellStart"/>
            <w:r w:rsidRPr="00E945B4">
              <w:rPr>
                <w:lang w:val="en-GB"/>
              </w:rPr>
              <w:t>Caloisi</w:t>
            </w:r>
            <w:proofErr w:type="spellEnd"/>
            <w:r w:rsidRPr="00E945B4">
              <w:rPr>
                <w:lang w:val="en-GB"/>
              </w:rPr>
              <w:t xml:space="preserve"> I., </w:t>
            </w:r>
            <w:r w:rsidRPr="00E945B4">
              <w:rPr>
                <w:i/>
                <w:iCs/>
                <w:lang w:val="en-GB"/>
              </w:rPr>
              <w:t>Smart Working</w:t>
            </w:r>
            <w:r w:rsidRPr="00E945B4">
              <w:rPr>
                <w:lang w:val="en-GB"/>
              </w:rPr>
              <w:t xml:space="preserve">, 2020, </w:t>
            </w:r>
            <w:hyperlink r:id="rId9" w:history="1">
              <w:r w:rsidRPr="00E945B4">
                <w:rPr>
                  <w:rStyle w:val="Collegamentoipertestuale"/>
                  <w:rFonts w:asciiTheme="minorHAnsi" w:hAnsiTheme="minorHAnsi" w:cstheme="minorBidi"/>
                  <w:lang w:val="en-GB"/>
                </w:rPr>
                <w:t>https://epale.ec.europa.eu/en/blog/smart-working</w:t>
              </w:r>
            </w:hyperlink>
            <w:r w:rsidRPr="00E945B4">
              <w:rPr>
                <w:lang w:val="en-GB"/>
              </w:rPr>
              <w:t>;</w:t>
            </w:r>
          </w:p>
          <w:p w14:paraId="0B0766CE" w14:textId="29E67654" w:rsidR="00D5207F" w:rsidRPr="00E945B4" w:rsidRDefault="00D5207F" w:rsidP="00D5207F">
            <w:pPr>
              <w:rPr>
                <w:lang w:val="en-GB"/>
              </w:rPr>
            </w:pPr>
            <w:r w:rsidRPr="00E945B4">
              <w:rPr>
                <w:lang w:val="en-GB"/>
              </w:rPr>
              <w:t xml:space="preserve">McCallum E., </w:t>
            </w:r>
            <w:proofErr w:type="spellStart"/>
            <w:r w:rsidRPr="00E945B4">
              <w:rPr>
                <w:lang w:val="en-GB"/>
              </w:rPr>
              <w:t>Weicht</w:t>
            </w:r>
            <w:proofErr w:type="spellEnd"/>
            <w:r w:rsidRPr="00E945B4">
              <w:rPr>
                <w:lang w:val="en-GB"/>
              </w:rPr>
              <w:t xml:space="preserve"> R., McMullan L., Price A., </w:t>
            </w:r>
            <w:proofErr w:type="spellStart"/>
            <w:r w:rsidRPr="00E945B4">
              <w:rPr>
                <w:i/>
                <w:iCs/>
                <w:lang w:val="en-GB"/>
              </w:rPr>
              <w:t>EntreComp</w:t>
            </w:r>
            <w:proofErr w:type="spellEnd"/>
            <w:r w:rsidRPr="00E945B4">
              <w:rPr>
                <w:i/>
                <w:iCs/>
                <w:lang w:val="en-GB"/>
              </w:rPr>
              <w:t xml:space="preserve"> into Action: get inspired, make it happen</w:t>
            </w:r>
            <w:r w:rsidRPr="00E945B4">
              <w:rPr>
                <w:lang w:val="en-GB"/>
              </w:rPr>
              <w:t xml:space="preserve"> (M. </w:t>
            </w:r>
            <w:proofErr w:type="spellStart"/>
            <w:r w:rsidRPr="00E945B4">
              <w:rPr>
                <w:lang w:val="en-GB"/>
              </w:rPr>
              <w:t>Bacigalupo</w:t>
            </w:r>
            <w:proofErr w:type="spellEnd"/>
            <w:r w:rsidRPr="00E945B4">
              <w:rPr>
                <w:lang w:val="en-GB"/>
              </w:rPr>
              <w:t xml:space="preserve"> &amp; W. O’Keeffe Eds.) , EUR 29105 EN, Publications Office of the European Union, Luxembourg, 2018. ISBN 978-92-79-79360-8, doi:10.2760/574864, JRC109128;</w:t>
            </w:r>
          </w:p>
          <w:p w14:paraId="4EE08C8A" w14:textId="77777777" w:rsidR="00F018AA" w:rsidRPr="00E945B4" w:rsidRDefault="00F018AA" w:rsidP="00F018AA">
            <w:pPr>
              <w:rPr>
                <w:lang w:val="en-GB"/>
              </w:rPr>
            </w:pPr>
            <w:proofErr w:type="spellStart"/>
            <w:r w:rsidRPr="00E945B4">
              <w:rPr>
                <w:lang w:val="en-GB"/>
              </w:rPr>
              <w:t>Milasi</w:t>
            </w:r>
            <w:proofErr w:type="spellEnd"/>
            <w:r w:rsidRPr="00E945B4">
              <w:rPr>
                <w:lang w:val="en-GB"/>
              </w:rPr>
              <w:t xml:space="preserve"> S. et al., </w:t>
            </w:r>
            <w:r w:rsidRPr="00E945B4">
              <w:rPr>
                <w:i/>
                <w:iCs/>
                <w:lang w:val="en-GB"/>
              </w:rPr>
              <w:t xml:space="preserve">Telework in the EU before and after the COVID-19: where we were, where we head to, </w:t>
            </w:r>
            <w:r w:rsidRPr="00E945B4">
              <w:rPr>
                <w:lang w:val="en-GB"/>
              </w:rPr>
              <w:t>2020, European Commission, JRC120945;</w:t>
            </w:r>
          </w:p>
          <w:p w14:paraId="09564D4F" w14:textId="77777777" w:rsidR="00F018AA" w:rsidRPr="00E945B4" w:rsidRDefault="00F018AA" w:rsidP="00D5207F">
            <w:pPr>
              <w:rPr>
                <w:lang w:val="en-GB"/>
              </w:rPr>
            </w:pPr>
          </w:p>
          <w:p w14:paraId="2C1A5EB3" w14:textId="77777777" w:rsidR="00D5207F" w:rsidRPr="00E945B4" w:rsidRDefault="00D5207F" w:rsidP="00D5207F">
            <w:pPr>
              <w:rPr>
                <w:lang w:val="en-GB"/>
              </w:rPr>
            </w:pPr>
            <w:r w:rsidRPr="00E945B4">
              <w:rPr>
                <w:lang w:val="en-GB"/>
              </w:rPr>
              <w:t xml:space="preserve">SAMEK LODOVICI M., et al., </w:t>
            </w:r>
            <w:r w:rsidRPr="00E945B4">
              <w:rPr>
                <w:i/>
                <w:iCs/>
                <w:lang w:val="en-GB"/>
              </w:rPr>
              <w:t>The impact of teleworking and digital work on workers and society</w:t>
            </w:r>
            <w:r w:rsidRPr="00E945B4">
              <w:rPr>
                <w:lang w:val="en-GB"/>
              </w:rPr>
              <w:t>, Policy Department for Economic, Scientific and Quality of Life Policies, Directorate-General for Internal Policies, April 2021;</w:t>
            </w:r>
          </w:p>
          <w:p w14:paraId="6F60689D" w14:textId="0FB7AD06" w:rsidR="00D5207F" w:rsidRPr="00E945B4" w:rsidRDefault="00D5207F" w:rsidP="00D5207F">
            <w:pPr>
              <w:pStyle w:val="Nessunaspaziatura"/>
              <w:jc w:val="both"/>
              <w:rPr>
                <w:lang w:val="en-GB"/>
              </w:rPr>
            </w:pPr>
            <w:proofErr w:type="spellStart"/>
            <w:r w:rsidRPr="00E945B4">
              <w:rPr>
                <w:lang w:val="en-GB"/>
              </w:rPr>
              <w:t>Vasilescu</w:t>
            </w:r>
            <w:proofErr w:type="spellEnd"/>
            <w:r w:rsidRPr="00E945B4">
              <w:rPr>
                <w:lang w:val="en-GB"/>
              </w:rPr>
              <w:t xml:space="preserve"> C., </w:t>
            </w:r>
            <w:r w:rsidRPr="00E945B4">
              <w:rPr>
                <w:i/>
                <w:iCs/>
                <w:lang w:val="en-GB"/>
              </w:rPr>
              <w:t>The impact of teleworking and digital work on workers and society - Case study on Romania (Annex VII)</w:t>
            </w:r>
            <w:r w:rsidRPr="00E945B4">
              <w:rPr>
                <w:lang w:val="en-GB"/>
              </w:rPr>
              <w:t>, Publication for the committee on Employment and Social Affairs, Policy Department for Economic, Scientific and Quality of Life Policies, European Parliament, Luxembourg, 2020.</w:t>
            </w:r>
          </w:p>
          <w:p w14:paraId="43B7AD5C" w14:textId="420F25FA" w:rsidR="008A5F93" w:rsidRPr="00E945B4" w:rsidRDefault="008A5F93" w:rsidP="008A5F93">
            <w:pPr>
              <w:rPr>
                <w:lang w:val="en-GB"/>
              </w:rPr>
            </w:pPr>
          </w:p>
        </w:tc>
      </w:tr>
      <w:tr w:rsidR="0086031E" w:rsidRPr="00AE625A" w14:paraId="55515302" w14:textId="77777777" w:rsidTr="0086031E">
        <w:tc>
          <w:tcPr>
            <w:tcW w:w="9016" w:type="dxa"/>
            <w:gridSpan w:val="3"/>
            <w:shd w:val="clear" w:color="auto" w:fill="FF6600"/>
          </w:tcPr>
          <w:p w14:paraId="0C09215B" w14:textId="746E3A35" w:rsidR="0086031E" w:rsidRPr="00AE625A" w:rsidRDefault="0086031E" w:rsidP="0086031E">
            <w:r w:rsidRPr="00AE625A">
              <w:rPr>
                <w:rFonts w:ascii="Arial Rounded MT Bold" w:hAnsi="Arial Rounded MT Bold" w:cs="Arial"/>
                <w:b/>
                <w:color w:val="FFFFFF"/>
              </w:rPr>
              <w:t xml:space="preserve">5 </w:t>
            </w:r>
            <w:r w:rsidR="00AE625A" w:rsidRPr="00AE625A">
              <w:rPr>
                <w:rFonts w:ascii="Arial Rounded MT Bold" w:hAnsi="Arial Rounded MT Bold" w:cs="Arial"/>
                <w:b/>
                <w:color w:val="FFFFFF"/>
              </w:rPr>
              <w:t xml:space="preserve">preguntas de elección múltiple </w:t>
            </w:r>
            <w:r w:rsidR="00AE625A">
              <w:rPr>
                <w:rFonts w:ascii="Arial Rounded MT Bold" w:hAnsi="Arial Rounded MT Bold" w:cs="Arial"/>
                <w:b/>
                <w:color w:val="FFFFFF"/>
              </w:rPr>
              <w:t>para autoevaluación</w:t>
            </w:r>
          </w:p>
        </w:tc>
      </w:tr>
      <w:tr w:rsidR="0086031E" w:rsidRPr="00B53FBA" w14:paraId="38DBB3DB" w14:textId="77777777" w:rsidTr="00B1037A">
        <w:tc>
          <w:tcPr>
            <w:tcW w:w="9016" w:type="dxa"/>
            <w:gridSpan w:val="3"/>
          </w:tcPr>
          <w:p w14:paraId="18DA49E6" w14:textId="2B06C104" w:rsidR="0086031E" w:rsidRPr="00E945B4" w:rsidRDefault="001A42C8" w:rsidP="00D11DE9">
            <w:pPr>
              <w:pStyle w:val="Paragrafoelenco"/>
              <w:numPr>
                <w:ilvl w:val="0"/>
                <w:numId w:val="16"/>
              </w:numPr>
              <w:rPr>
                <w:rFonts w:ascii="Arial Rounded MT Bold" w:hAnsi="Arial Rounded MT Bold" w:cs="Arial"/>
                <w:lang w:val="en-GB"/>
              </w:rPr>
            </w:pPr>
            <w:proofErr w:type="spellStart"/>
            <w:r>
              <w:rPr>
                <w:rFonts w:ascii="Arial Rounded MT Bold" w:hAnsi="Arial Rounded MT Bold" w:cs="Arial"/>
                <w:lang w:val="en-GB"/>
              </w:rPr>
              <w:t>Elige</w:t>
            </w:r>
            <w:proofErr w:type="spellEnd"/>
            <w:r>
              <w:rPr>
                <w:rFonts w:ascii="Arial Rounded MT Bold" w:hAnsi="Arial Rounded MT Bold" w:cs="Arial"/>
                <w:lang w:val="en-GB"/>
              </w:rPr>
              <w:t xml:space="preserve"> las </w:t>
            </w:r>
            <w:proofErr w:type="spellStart"/>
            <w:r>
              <w:rPr>
                <w:rFonts w:ascii="Arial Rounded MT Bold" w:hAnsi="Arial Rounded MT Bold" w:cs="Arial"/>
                <w:lang w:val="en-GB"/>
              </w:rPr>
              <w:t>opciones</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verdaderas</w:t>
            </w:r>
            <w:proofErr w:type="spellEnd"/>
            <w:r w:rsidR="00280D3A" w:rsidRPr="00E945B4">
              <w:rPr>
                <w:rFonts w:ascii="Arial Rounded MT Bold" w:hAnsi="Arial Rounded MT Bold" w:cs="Arial"/>
                <w:lang w:val="en-GB"/>
              </w:rPr>
              <w:t>:</w:t>
            </w:r>
          </w:p>
          <w:p w14:paraId="0064C05C" w14:textId="32CBE0BD" w:rsidR="00280D3A" w:rsidRPr="001A42C8" w:rsidRDefault="001A42C8" w:rsidP="00D11DE9">
            <w:pPr>
              <w:pStyle w:val="Paragrafoelenco"/>
              <w:numPr>
                <w:ilvl w:val="0"/>
                <w:numId w:val="17"/>
              </w:numPr>
              <w:rPr>
                <w:rFonts w:ascii="Arial Rounded MT Bold" w:hAnsi="Arial Rounded MT Bold" w:cs="Arial"/>
              </w:rPr>
            </w:pPr>
            <w:r w:rsidRPr="001A42C8">
              <w:rPr>
                <w:rFonts w:ascii="Arial Rounded MT Bold" w:hAnsi="Arial Rounded MT Bold" w:cs="Arial"/>
              </w:rPr>
              <w:t>Lo que pienso sobre m</w:t>
            </w:r>
            <w:r>
              <w:rPr>
                <w:rFonts w:ascii="Arial Rounded MT Bold" w:hAnsi="Arial Rounded MT Bold" w:cs="Arial"/>
              </w:rPr>
              <w:t>i capacidad para completar una tarea no influye en los resultados, depende exclusivamente de mis habilidades y del nivel de dificultad.</w:t>
            </w:r>
          </w:p>
          <w:p w14:paraId="4EE16C54" w14:textId="060DCC3E" w:rsidR="00280D3A" w:rsidRPr="001A42C8" w:rsidRDefault="001A42C8" w:rsidP="00D11DE9">
            <w:pPr>
              <w:pStyle w:val="Paragrafoelenco"/>
              <w:numPr>
                <w:ilvl w:val="0"/>
                <w:numId w:val="17"/>
              </w:numPr>
              <w:rPr>
                <w:rFonts w:ascii="Arial Rounded MT Bold" w:hAnsi="Arial Rounded MT Bold" w:cs="Arial"/>
                <w:b/>
                <w:bCs/>
              </w:rPr>
            </w:pPr>
            <w:r w:rsidRPr="001A42C8">
              <w:rPr>
                <w:rFonts w:ascii="Arial Rounded MT Bold" w:hAnsi="Arial Rounded MT Bold" w:cs="Arial"/>
                <w:b/>
                <w:bCs/>
              </w:rPr>
              <w:t>Ver a personas similares realizando bien una tarea determinada a</w:t>
            </w:r>
            <w:r>
              <w:rPr>
                <w:rFonts w:ascii="Arial Rounded MT Bold" w:hAnsi="Arial Rounded MT Bold" w:cs="Arial"/>
                <w:b/>
                <w:bCs/>
              </w:rPr>
              <w:t>umenta la creencia de los individuos de que ellos también pueden hacerlo bien en condiciones similares</w:t>
            </w:r>
            <w:r w:rsidR="00D7762C" w:rsidRPr="001A42C8">
              <w:rPr>
                <w:rFonts w:ascii="Arial Rounded MT Bold" w:hAnsi="Arial Rounded MT Bold" w:cs="Arial"/>
                <w:b/>
                <w:bCs/>
              </w:rPr>
              <w:t>.</w:t>
            </w:r>
          </w:p>
          <w:p w14:paraId="51FB26D1" w14:textId="1777F403" w:rsidR="00D7762C" w:rsidRPr="001A42C8" w:rsidRDefault="001A42C8" w:rsidP="00D11DE9">
            <w:pPr>
              <w:pStyle w:val="Paragrafoelenco"/>
              <w:numPr>
                <w:ilvl w:val="0"/>
                <w:numId w:val="17"/>
              </w:numPr>
              <w:rPr>
                <w:rFonts w:ascii="Arial Rounded MT Bold" w:hAnsi="Arial Rounded MT Bold" w:cs="Arial"/>
                <w:b/>
                <w:bCs/>
              </w:rPr>
            </w:pPr>
            <w:r w:rsidRPr="001A42C8">
              <w:rPr>
                <w:rFonts w:ascii="Arial Rounded MT Bold" w:hAnsi="Arial Rounded MT Bold" w:cs="Arial"/>
                <w:b/>
                <w:bCs/>
              </w:rPr>
              <w:t>El estímulo verbal de o</w:t>
            </w:r>
            <w:r>
              <w:rPr>
                <w:rFonts w:ascii="Arial Rounded MT Bold" w:hAnsi="Arial Rounded MT Bold" w:cs="Arial"/>
                <w:b/>
                <w:bCs/>
              </w:rPr>
              <w:t>tras personas no importa en el contexto del smart working.</w:t>
            </w:r>
          </w:p>
          <w:p w14:paraId="39D301C4" w14:textId="2195772C" w:rsidR="00E945B4" w:rsidRPr="001A42C8" w:rsidRDefault="001A42C8" w:rsidP="00E91A85">
            <w:pPr>
              <w:pStyle w:val="Paragrafoelenco"/>
              <w:numPr>
                <w:ilvl w:val="0"/>
                <w:numId w:val="17"/>
              </w:numPr>
              <w:rPr>
                <w:rFonts w:ascii="Arial Rounded MT Bold" w:hAnsi="Arial Rounded MT Bold" w:cs="Arial"/>
                <w:b/>
                <w:bCs/>
              </w:rPr>
            </w:pPr>
            <w:r w:rsidRPr="001A42C8">
              <w:rPr>
                <w:rFonts w:ascii="Arial Rounded MT Bold" w:hAnsi="Arial Rounded MT Bold" w:cs="Arial"/>
                <w:b/>
                <w:bCs/>
              </w:rPr>
              <w:t>Aunque creer en nuestra capacidad de rendimiento es importante, también debemos ser conscientes de que debemos ser realistas y tener en cuenta nuestro nivel de habilidad y competencia REAL a la hora de asumir un reto</w:t>
            </w:r>
            <w:r>
              <w:rPr>
                <w:rFonts w:ascii="Arial Rounded MT Bold" w:hAnsi="Arial Rounded MT Bold" w:cs="Arial"/>
                <w:b/>
                <w:bCs/>
              </w:rPr>
              <w:t>.</w:t>
            </w:r>
          </w:p>
          <w:p w14:paraId="6E8FF28A" w14:textId="15F20A42" w:rsidR="00E32FB8" w:rsidRPr="001A42C8" w:rsidRDefault="0086031E" w:rsidP="00E32FB8">
            <w:pPr>
              <w:ind w:left="567" w:hanging="425"/>
              <w:rPr>
                <w:rFonts w:ascii="Arial Rounded MT Bold" w:hAnsi="Arial Rounded MT Bold" w:cs="Arial"/>
              </w:rPr>
            </w:pPr>
            <w:r w:rsidRPr="001A42C8">
              <w:rPr>
                <w:rFonts w:ascii="Arial Rounded MT Bold" w:hAnsi="Arial Rounded MT Bold" w:cs="Arial"/>
              </w:rPr>
              <w:t xml:space="preserve">2) </w:t>
            </w:r>
            <w:r w:rsidR="001A42C8" w:rsidRPr="001A42C8">
              <w:rPr>
                <w:rFonts w:ascii="Arial Rounded MT Bold" w:hAnsi="Arial Rounded MT Bold" w:cs="Arial"/>
              </w:rPr>
              <w:t>Cuáles de las siguientes situaciones pueden</w:t>
            </w:r>
            <w:r w:rsidR="001A42C8">
              <w:rPr>
                <w:rFonts w:ascii="Arial Rounded MT Bold" w:hAnsi="Arial Rounded MT Bold" w:cs="Arial"/>
              </w:rPr>
              <w:t xml:space="preserve"> considerarse ejemplos de automotivación en el trabajo:</w:t>
            </w:r>
          </w:p>
          <w:p w14:paraId="077A161E" w14:textId="65D8A95B" w:rsidR="00E32FB8" w:rsidRPr="001A42C8" w:rsidRDefault="00E32FB8" w:rsidP="00E32FB8">
            <w:pPr>
              <w:ind w:left="567" w:hanging="425"/>
              <w:rPr>
                <w:rFonts w:ascii="Arial Rounded MT Bold" w:hAnsi="Arial Rounded MT Bold" w:cs="Arial"/>
                <w:b/>
                <w:bCs/>
              </w:rPr>
            </w:pPr>
            <w:r w:rsidRPr="001A42C8">
              <w:rPr>
                <w:rFonts w:ascii="Arial Rounded MT Bold" w:hAnsi="Arial Rounded MT Bold" w:cs="Arial"/>
                <w:b/>
                <w:bCs/>
              </w:rPr>
              <w:lastRenderedPageBreak/>
              <w:t xml:space="preserve">a) </w:t>
            </w:r>
            <w:r w:rsidR="001A42C8" w:rsidRPr="001A42C8">
              <w:rPr>
                <w:rFonts w:ascii="Arial Rounded MT Bold" w:hAnsi="Arial Rounded MT Bold" w:cs="Arial"/>
                <w:b/>
                <w:bCs/>
              </w:rPr>
              <w:t>Empezar y completar tareas a tiempo sin la necesidad de supervisió</w:t>
            </w:r>
            <w:r w:rsidR="001A42C8">
              <w:rPr>
                <w:rFonts w:ascii="Arial Rounded MT Bold" w:hAnsi="Arial Rounded MT Bold" w:cs="Arial"/>
                <w:b/>
                <w:bCs/>
              </w:rPr>
              <w:t>n externa o presión</w:t>
            </w:r>
          </w:p>
          <w:p w14:paraId="71AF3372" w14:textId="10B2284C" w:rsidR="00E32FB8" w:rsidRPr="001A42C8" w:rsidRDefault="00E32FB8" w:rsidP="00E32FB8">
            <w:pPr>
              <w:ind w:left="567" w:hanging="425"/>
              <w:rPr>
                <w:rFonts w:ascii="Arial Rounded MT Bold" w:hAnsi="Arial Rounded MT Bold" w:cs="Arial"/>
                <w:b/>
                <w:bCs/>
              </w:rPr>
            </w:pPr>
            <w:r w:rsidRPr="001A42C8">
              <w:rPr>
                <w:rFonts w:ascii="Arial Rounded MT Bold" w:hAnsi="Arial Rounded MT Bold" w:cs="Arial"/>
                <w:b/>
                <w:bCs/>
              </w:rPr>
              <w:t xml:space="preserve">b) </w:t>
            </w:r>
            <w:r w:rsidR="001A42C8" w:rsidRPr="001A42C8">
              <w:rPr>
                <w:rFonts w:ascii="Arial Rounded MT Bold" w:hAnsi="Arial Rounded MT Bold" w:cs="Arial"/>
                <w:b/>
                <w:bCs/>
              </w:rPr>
              <w:t xml:space="preserve">Mantener la concentración en </w:t>
            </w:r>
            <w:r w:rsidR="00F758D2">
              <w:rPr>
                <w:rFonts w:ascii="Arial Rounded MT Bold" w:hAnsi="Arial Rounded MT Bold" w:cs="Arial"/>
                <w:b/>
                <w:bCs/>
              </w:rPr>
              <w:t>lo que tenemos</w:t>
            </w:r>
            <w:r w:rsidR="001A42C8" w:rsidRPr="001A42C8">
              <w:rPr>
                <w:rFonts w:ascii="Arial Rounded MT Bold" w:hAnsi="Arial Rounded MT Bold" w:cs="Arial"/>
                <w:b/>
                <w:bCs/>
              </w:rPr>
              <w:t xml:space="preserve"> que hacer </w:t>
            </w:r>
            <w:r w:rsidR="001A42C8">
              <w:rPr>
                <w:rFonts w:ascii="Arial Rounded MT Bold" w:hAnsi="Arial Rounded MT Bold" w:cs="Arial"/>
                <w:b/>
                <w:bCs/>
              </w:rPr>
              <w:t>el tiempo suficiente</w:t>
            </w:r>
            <w:r w:rsidR="001A42C8" w:rsidRPr="001A42C8">
              <w:rPr>
                <w:rFonts w:ascii="Arial Rounded MT Bold" w:hAnsi="Arial Rounded MT Bold" w:cs="Arial"/>
                <w:b/>
                <w:bCs/>
              </w:rPr>
              <w:t xml:space="preserve"> como</w:t>
            </w:r>
            <w:r w:rsidR="001A42C8">
              <w:rPr>
                <w:rFonts w:ascii="Arial Rounded MT Bold" w:hAnsi="Arial Rounded MT Bold" w:cs="Arial"/>
                <w:b/>
                <w:bCs/>
              </w:rPr>
              <w:t xml:space="preserve"> para lograr </w:t>
            </w:r>
            <w:r w:rsidR="00F758D2">
              <w:rPr>
                <w:rFonts w:ascii="Arial Rounded MT Bold" w:hAnsi="Arial Rounded MT Bold" w:cs="Arial"/>
                <w:b/>
                <w:bCs/>
              </w:rPr>
              <w:t>n</w:t>
            </w:r>
            <w:r w:rsidR="001A42C8">
              <w:rPr>
                <w:rFonts w:ascii="Arial Rounded MT Bold" w:hAnsi="Arial Rounded MT Bold" w:cs="Arial"/>
                <w:b/>
                <w:bCs/>
              </w:rPr>
              <w:t>uestros objetivos</w:t>
            </w:r>
            <w:r w:rsidRPr="001A42C8">
              <w:rPr>
                <w:rFonts w:ascii="Arial Rounded MT Bold" w:hAnsi="Arial Rounded MT Bold" w:cs="Arial"/>
                <w:b/>
                <w:bCs/>
              </w:rPr>
              <w:t xml:space="preserve"> </w:t>
            </w:r>
          </w:p>
          <w:p w14:paraId="1FCD0841" w14:textId="199C99EB" w:rsidR="00E32FB8" w:rsidRPr="001A42C8" w:rsidRDefault="00E32FB8" w:rsidP="00E32FB8">
            <w:pPr>
              <w:ind w:left="567" w:hanging="425"/>
              <w:rPr>
                <w:rFonts w:ascii="Arial Rounded MT Bold" w:hAnsi="Arial Rounded MT Bold" w:cs="Arial"/>
                <w:b/>
                <w:bCs/>
              </w:rPr>
            </w:pPr>
            <w:r w:rsidRPr="001A42C8">
              <w:rPr>
                <w:rFonts w:ascii="Arial Rounded MT Bold" w:hAnsi="Arial Rounded MT Bold" w:cs="Arial"/>
                <w:b/>
                <w:bCs/>
              </w:rPr>
              <w:t xml:space="preserve">c) </w:t>
            </w:r>
            <w:r w:rsidR="001A42C8" w:rsidRPr="001A42C8">
              <w:rPr>
                <w:rFonts w:ascii="Arial Rounded MT Bold" w:hAnsi="Arial Rounded MT Bold" w:cs="Arial"/>
                <w:b/>
                <w:bCs/>
              </w:rPr>
              <w:t xml:space="preserve">Iniciar acciones o proyectos nuevos incluso si no estamos </w:t>
            </w:r>
            <w:r w:rsidR="001A42C8">
              <w:rPr>
                <w:rFonts w:ascii="Arial Rounded MT Bold" w:hAnsi="Arial Rounded MT Bold" w:cs="Arial"/>
                <w:b/>
                <w:bCs/>
              </w:rPr>
              <w:t>obligados de ninguna forma a hacerlo</w:t>
            </w:r>
          </w:p>
          <w:p w14:paraId="07820E5D" w14:textId="5B3B3EEE" w:rsidR="00350016" w:rsidRPr="001A42C8" w:rsidRDefault="00350016" w:rsidP="00350016">
            <w:pPr>
              <w:rPr>
                <w:rFonts w:ascii="Arial Rounded MT Bold" w:hAnsi="Arial Rounded MT Bold" w:cs="Arial"/>
              </w:rPr>
            </w:pPr>
          </w:p>
          <w:p w14:paraId="1D4E1AEB" w14:textId="09A401FE" w:rsidR="0086031E" w:rsidRPr="00EB2A38" w:rsidRDefault="0086031E" w:rsidP="0086031E">
            <w:pPr>
              <w:ind w:left="567" w:hanging="425"/>
              <w:rPr>
                <w:rFonts w:ascii="Arial Rounded MT Bold" w:hAnsi="Arial Rounded MT Bold" w:cs="Arial"/>
              </w:rPr>
            </w:pPr>
            <w:r w:rsidRPr="00EB2A38">
              <w:rPr>
                <w:rFonts w:ascii="Arial Rounded MT Bold" w:hAnsi="Arial Rounded MT Bold" w:cs="Arial"/>
              </w:rPr>
              <w:t>3)</w:t>
            </w:r>
            <w:r w:rsidR="00023727" w:rsidRPr="00EB2A38">
              <w:rPr>
                <w:rFonts w:ascii="Arial Rounded MT Bold" w:hAnsi="Arial Rounded MT Bold" w:cs="Arial"/>
              </w:rPr>
              <w:t xml:space="preserve"> </w:t>
            </w:r>
            <w:r w:rsidR="00EB2A38" w:rsidRPr="00EB2A38">
              <w:rPr>
                <w:rFonts w:ascii="Arial Rounded MT Bold" w:hAnsi="Arial Rounded MT Bold" w:cs="Arial"/>
              </w:rPr>
              <w:t>Señala las opciones verdaderas sobre la pro</w:t>
            </w:r>
            <w:r w:rsidR="00EB2A38">
              <w:rPr>
                <w:rFonts w:ascii="Arial Rounded MT Bold" w:hAnsi="Arial Rounded MT Bold" w:cs="Arial"/>
              </w:rPr>
              <w:t>ductividad</w:t>
            </w:r>
          </w:p>
          <w:p w14:paraId="21CBBCF6" w14:textId="5C576DB4" w:rsidR="00023727" w:rsidRPr="00EB2A38" w:rsidRDefault="00023727" w:rsidP="00023727">
            <w:pPr>
              <w:rPr>
                <w:rFonts w:ascii="Arial Rounded MT Bold" w:hAnsi="Arial Rounded MT Bold" w:cs="Arial"/>
              </w:rPr>
            </w:pPr>
            <w:r w:rsidRPr="00EB2A38">
              <w:rPr>
                <w:rFonts w:ascii="Arial Rounded MT Bold" w:hAnsi="Arial Rounded MT Bold" w:cs="Arial"/>
              </w:rPr>
              <w:t xml:space="preserve">a) </w:t>
            </w:r>
            <w:r w:rsidR="00EB2A38" w:rsidRPr="00EB2A38">
              <w:rPr>
                <w:rFonts w:ascii="Arial Rounded MT Bold" w:hAnsi="Arial Rounded MT Bold" w:cs="Arial"/>
              </w:rPr>
              <w:t>Está determinada exclusivamente por el</w:t>
            </w:r>
            <w:r w:rsidR="00EB2A38">
              <w:rPr>
                <w:rFonts w:ascii="Arial Rounded MT Bold" w:hAnsi="Arial Rounded MT Bold" w:cs="Arial"/>
              </w:rPr>
              <w:t xml:space="preserve"> nivel de competencia</w:t>
            </w:r>
          </w:p>
          <w:p w14:paraId="24B8DD71" w14:textId="3DC0D6D4" w:rsidR="00023727" w:rsidRPr="00EB2A38" w:rsidRDefault="00023727" w:rsidP="00023727">
            <w:pPr>
              <w:rPr>
                <w:rFonts w:ascii="Arial Rounded MT Bold" w:hAnsi="Arial Rounded MT Bold" w:cs="Arial"/>
                <w:b/>
                <w:bCs/>
              </w:rPr>
            </w:pPr>
            <w:r w:rsidRPr="00EB2A38">
              <w:rPr>
                <w:rFonts w:ascii="Arial Rounded MT Bold" w:hAnsi="Arial Rounded MT Bold" w:cs="Arial"/>
                <w:b/>
                <w:bCs/>
              </w:rPr>
              <w:t>b)</w:t>
            </w:r>
            <w:r w:rsidR="0027174B" w:rsidRPr="00EB2A38">
              <w:rPr>
                <w:rFonts w:ascii="Arial Rounded MT Bold" w:hAnsi="Arial Rounded MT Bold" w:cs="Arial"/>
                <w:b/>
                <w:bCs/>
              </w:rPr>
              <w:t xml:space="preserve"> </w:t>
            </w:r>
            <w:r w:rsidR="00EB2A38" w:rsidRPr="00EB2A38">
              <w:rPr>
                <w:rFonts w:ascii="Arial Rounded MT Bold" w:hAnsi="Arial Rounded MT Bold" w:cs="Arial"/>
                <w:b/>
                <w:bCs/>
              </w:rPr>
              <w:t>La fijación de objetivos</w:t>
            </w:r>
            <w:r w:rsidR="00EB2A38">
              <w:rPr>
                <w:rFonts w:ascii="Arial Rounded MT Bold" w:hAnsi="Arial Rounded MT Bold" w:cs="Arial"/>
                <w:b/>
                <w:bCs/>
              </w:rPr>
              <w:t xml:space="preserve"> puede considerarse una estrategia de productividad</w:t>
            </w:r>
          </w:p>
          <w:p w14:paraId="3FD5086D" w14:textId="563E7F1C" w:rsidR="0027174B" w:rsidRPr="00EB2A38" w:rsidRDefault="0027174B" w:rsidP="00023727">
            <w:pPr>
              <w:rPr>
                <w:rFonts w:ascii="Arial Rounded MT Bold" w:hAnsi="Arial Rounded MT Bold" w:cs="Arial"/>
              </w:rPr>
            </w:pPr>
            <w:r w:rsidRPr="00EB2A38">
              <w:rPr>
                <w:rFonts w:ascii="Arial Rounded MT Bold" w:hAnsi="Arial Rounded MT Bold" w:cs="Arial"/>
              </w:rPr>
              <w:t xml:space="preserve">c) </w:t>
            </w:r>
            <w:r w:rsidR="00EB2A38" w:rsidRPr="00EB2A38">
              <w:rPr>
                <w:rFonts w:ascii="Arial Rounded MT Bold" w:hAnsi="Arial Rounded MT Bold" w:cs="Arial"/>
              </w:rPr>
              <w:t>Si trabajo desde casa</w:t>
            </w:r>
            <w:r w:rsidRPr="00EB2A38">
              <w:rPr>
                <w:rFonts w:ascii="Arial Rounded MT Bold" w:hAnsi="Arial Rounded MT Bold" w:cs="Arial"/>
              </w:rPr>
              <w:t xml:space="preserve">, </w:t>
            </w:r>
            <w:r w:rsidR="00EB2A38" w:rsidRPr="00EB2A38">
              <w:rPr>
                <w:rFonts w:ascii="Arial Rounded MT Bold" w:hAnsi="Arial Rounded MT Bold" w:cs="Arial"/>
              </w:rPr>
              <w:t xml:space="preserve">es imperativo crear un entorno </w:t>
            </w:r>
            <w:r w:rsidR="00EB2A38">
              <w:rPr>
                <w:rFonts w:ascii="Arial Rounded MT Bold" w:hAnsi="Arial Rounded MT Bold" w:cs="Arial"/>
              </w:rPr>
              <w:t>que sea lo más parecido posible a la oficina tradicional para ser productivo</w:t>
            </w:r>
          </w:p>
          <w:p w14:paraId="75860661" w14:textId="77777777" w:rsidR="00E945B4" w:rsidRPr="00EB2A38" w:rsidRDefault="00E945B4" w:rsidP="00023727">
            <w:pPr>
              <w:rPr>
                <w:rFonts w:ascii="Arial Rounded MT Bold" w:hAnsi="Arial Rounded MT Bold" w:cs="Arial"/>
              </w:rPr>
            </w:pPr>
          </w:p>
          <w:p w14:paraId="586B6683" w14:textId="66087381" w:rsidR="0086031E" w:rsidRPr="00F61D4D" w:rsidRDefault="0086031E" w:rsidP="0086031E">
            <w:pPr>
              <w:ind w:left="567" w:hanging="425"/>
              <w:rPr>
                <w:rFonts w:ascii="Arial Rounded MT Bold" w:hAnsi="Arial Rounded MT Bold" w:cs="Arial"/>
              </w:rPr>
            </w:pPr>
            <w:r w:rsidRPr="00F61D4D">
              <w:rPr>
                <w:rFonts w:ascii="Arial Rounded MT Bold" w:hAnsi="Arial Rounded MT Bold" w:cs="Arial"/>
              </w:rPr>
              <w:t>4)</w:t>
            </w:r>
            <w:r w:rsidR="0091357D" w:rsidRPr="00F61D4D">
              <w:rPr>
                <w:rFonts w:ascii="Arial Rounded MT Bold" w:hAnsi="Arial Rounded MT Bold" w:cs="Arial"/>
              </w:rPr>
              <w:t xml:space="preserve"> </w:t>
            </w:r>
            <w:r w:rsidR="00F61D4D" w:rsidRPr="00F61D4D">
              <w:rPr>
                <w:rFonts w:ascii="Arial Rounded MT Bold" w:hAnsi="Arial Rounded MT Bold" w:cs="Arial"/>
              </w:rPr>
              <w:t>Señala las opciones FALSAS sobre la CONCENTRACIÓN</w:t>
            </w:r>
            <w:r w:rsidR="0091357D" w:rsidRPr="00F61D4D">
              <w:rPr>
                <w:rFonts w:ascii="Arial Rounded MT Bold" w:hAnsi="Arial Rounded MT Bold" w:cs="Arial"/>
              </w:rPr>
              <w:t>:</w:t>
            </w:r>
          </w:p>
          <w:p w14:paraId="4F4152E1" w14:textId="04FAA263" w:rsidR="0091357D" w:rsidRPr="00B53FBA" w:rsidRDefault="0091357D" w:rsidP="0091357D">
            <w:pPr>
              <w:rPr>
                <w:rFonts w:ascii="Arial Rounded MT Bold" w:hAnsi="Arial Rounded MT Bold" w:cs="Arial"/>
                <w:b/>
                <w:bCs/>
              </w:rPr>
            </w:pPr>
            <w:r w:rsidRPr="00B53FBA">
              <w:rPr>
                <w:rFonts w:ascii="Arial Rounded MT Bold" w:hAnsi="Arial Rounded MT Bold" w:cs="Arial"/>
                <w:b/>
                <w:bCs/>
              </w:rPr>
              <w:t xml:space="preserve">a) </w:t>
            </w:r>
            <w:r w:rsidR="00B53FBA" w:rsidRPr="00B53FBA">
              <w:rPr>
                <w:rFonts w:ascii="Arial Rounded MT Bold" w:hAnsi="Arial Rounded MT Bold" w:cs="Arial"/>
                <w:b/>
                <w:bCs/>
              </w:rPr>
              <w:t>la capacidad para concentrarse</w:t>
            </w:r>
            <w:r w:rsidRPr="00B53FBA">
              <w:rPr>
                <w:rFonts w:ascii="Arial Rounded MT Bold" w:hAnsi="Arial Rounded MT Bold" w:cs="Arial"/>
                <w:b/>
                <w:bCs/>
              </w:rPr>
              <w:t xml:space="preserve"> (</w:t>
            </w:r>
            <w:r w:rsidR="00B53FBA" w:rsidRPr="00B53FBA">
              <w:rPr>
                <w:rFonts w:ascii="Arial Rounded MT Bold" w:hAnsi="Arial Rounded MT Bold" w:cs="Arial"/>
                <w:b/>
                <w:bCs/>
              </w:rPr>
              <w:t>para dirigir el esfuerzo mental hacia información y acci</w:t>
            </w:r>
            <w:r w:rsidR="00B53FBA">
              <w:rPr>
                <w:rFonts w:ascii="Arial Rounded MT Bold" w:hAnsi="Arial Rounded MT Bold" w:cs="Arial"/>
                <w:b/>
                <w:bCs/>
              </w:rPr>
              <w:t>ones relevantes)</w:t>
            </w:r>
            <w:r w:rsidRPr="00B53FBA">
              <w:rPr>
                <w:rFonts w:ascii="Arial Rounded MT Bold" w:hAnsi="Arial Rounded MT Bold" w:cs="Arial"/>
                <w:b/>
                <w:bCs/>
              </w:rPr>
              <w:t xml:space="preserve"> </w:t>
            </w:r>
            <w:r w:rsidR="00B53FBA">
              <w:rPr>
                <w:rFonts w:ascii="Arial Rounded MT Bold" w:hAnsi="Arial Rounded MT Bold" w:cs="Arial"/>
                <w:b/>
                <w:bCs/>
              </w:rPr>
              <w:t>está genéticamente determinada</w:t>
            </w:r>
            <w:r w:rsidRPr="00B53FBA">
              <w:rPr>
                <w:rFonts w:ascii="Arial Rounded MT Bold" w:hAnsi="Arial Rounded MT Bold" w:cs="Arial"/>
                <w:b/>
                <w:bCs/>
              </w:rPr>
              <w:t xml:space="preserve"> </w:t>
            </w:r>
            <w:r w:rsidR="00B53FBA">
              <w:rPr>
                <w:rFonts w:ascii="Arial Rounded MT Bold" w:hAnsi="Arial Rounded MT Bold" w:cs="Arial"/>
                <w:b/>
                <w:bCs/>
              </w:rPr>
              <w:t>y por lo tanto no puedes hacer nada para mejorarla</w:t>
            </w:r>
          </w:p>
          <w:p w14:paraId="401F8D6F" w14:textId="731BEE46" w:rsidR="0091357D" w:rsidRPr="00B53FBA" w:rsidRDefault="0091357D" w:rsidP="0091357D">
            <w:pPr>
              <w:rPr>
                <w:rFonts w:ascii="Arial Rounded MT Bold" w:hAnsi="Arial Rounded MT Bold" w:cs="Arial"/>
              </w:rPr>
            </w:pPr>
            <w:r w:rsidRPr="00B53FBA">
              <w:rPr>
                <w:rFonts w:ascii="Arial Rounded MT Bold" w:hAnsi="Arial Rounded MT Bold" w:cs="Arial"/>
              </w:rPr>
              <w:t>b)</w:t>
            </w:r>
            <w:r w:rsidR="00023727" w:rsidRPr="00B53FBA">
              <w:rPr>
                <w:rFonts w:ascii="Arial Rounded MT Bold" w:hAnsi="Arial Rounded MT Bold" w:cs="Arial"/>
              </w:rPr>
              <w:t xml:space="preserve"> </w:t>
            </w:r>
            <w:r w:rsidR="00B53FBA" w:rsidRPr="00B53FBA">
              <w:rPr>
                <w:rFonts w:ascii="Arial Rounded MT Bold" w:hAnsi="Arial Rounded MT Bold" w:cs="Arial"/>
              </w:rPr>
              <w:t>la capacidad para concentrarse es afectada por factores fí</w:t>
            </w:r>
            <w:r w:rsidR="00B53FBA">
              <w:rPr>
                <w:rFonts w:ascii="Arial Rounded MT Bold" w:hAnsi="Arial Rounded MT Bold" w:cs="Arial"/>
              </w:rPr>
              <w:t>sicos, psicológicos, mentales, emocionales y ambientales</w:t>
            </w:r>
          </w:p>
          <w:p w14:paraId="5CE8EFE7" w14:textId="4826E892" w:rsidR="00023727" w:rsidRPr="00B53FBA" w:rsidRDefault="00023727" w:rsidP="0091357D">
            <w:pPr>
              <w:rPr>
                <w:rFonts w:ascii="Arial Rounded MT Bold" w:hAnsi="Arial Rounded MT Bold" w:cs="Arial"/>
                <w:b/>
                <w:bCs/>
              </w:rPr>
            </w:pPr>
            <w:r w:rsidRPr="00B53FBA">
              <w:rPr>
                <w:rFonts w:ascii="Arial Rounded MT Bold" w:hAnsi="Arial Rounded MT Bold" w:cs="Arial"/>
                <w:b/>
                <w:bCs/>
              </w:rPr>
              <w:t xml:space="preserve">c) </w:t>
            </w:r>
            <w:r w:rsidR="00B53FBA" w:rsidRPr="00B53FBA">
              <w:rPr>
                <w:rFonts w:ascii="Arial Rounded MT Bold" w:hAnsi="Arial Rounded MT Bold" w:cs="Arial"/>
                <w:b/>
                <w:bCs/>
              </w:rPr>
              <w:t xml:space="preserve">la capacidad para concentrarse </w:t>
            </w:r>
            <w:r w:rsidRPr="00B53FBA">
              <w:rPr>
                <w:rFonts w:ascii="Arial Rounded MT Bold" w:hAnsi="Arial Rounded MT Bold" w:cs="Arial"/>
                <w:b/>
                <w:bCs/>
              </w:rPr>
              <w:t xml:space="preserve"> </w:t>
            </w:r>
            <w:r w:rsidR="00B53FBA" w:rsidRPr="00B53FBA">
              <w:rPr>
                <w:rFonts w:ascii="Arial Rounded MT Bold" w:hAnsi="Arial Rounded MT Bold" w:cs="Arial"/>
                <w:b/>
                <w:bCs/>
              </w:rPr>
              <w:t>no es tan importante para los</w:t>
            </w:r>
            <w:r w:rsidRPr="00B53FBA">
              <w:rPr>
                <w:rFonts w:ascii="Arial Rounded MT Bold" w:hAnsi="Arial Rounded MT Bold" w:cs="Arial"/>
                <w:b/>
                <w:bCs/>
              </w:rPr>
              <w:t xml:space="preserve"> smart workers</w:t>
            </w:r>
            <w:r w:rsidR="00B53FBA" w:rsidRPr="00B53FBA">
              <w:rPr>
                <w:rFonts w:ascii="Arial Rounded MT Bold" w:hAnsi="Arial Rounded MT Bold" w:cs="Arial"/>
                <w:b/>
                <w:bCs/>
              </w:rPr>
              <w:t>,</w:t>
            </w:r>
            <w:r w:rsidR="00B53FBA">
              <w:rPr>
                <w:rFonts w:ascii="Arial Rounded MT Bold" w:hAnsi="Arial Rounded MT Bold" w:cs="Arial"/>
                <w:b/>
                <w:bCs/>
              </w:rPr>
              <w:t xml:space="preserve"> ya que no están expuestos a estímulos y distracciones externas como los que trabajan en un entorno tradicional</w:t>
            </w:r>
          </w:p>
          <w:p w14:paraId="567004B5" w14:textId="77777777" w:rsidR="00E945B4" w:rsidRPr="00B53FBA" w:rsidRDefault="00E945B4" w:rsidP="0091357D">
            <w:pPr>
              <w:rPr>
                <w:rFonts w:ascii="Arial Rounded MT Bold" w:hAnsi="Arial Rounded MT Bold" w:cs="Arial"/>
                <w:b/>
                <w:bCs/>
              </w:rPr>
            </w:pPr>
          </w:p>
          <w:p w14:paraId="4C0D29C1" w14:textId="09E3163B" w:rsidR="0086031E" w:rsidRPr="00F61D4D" w:rsidRDefault="0086031E" w:rsidP="0086031E">
            <w:pPr>
              <w:rPr>
                <w:rFonts w:ascii="Arial Rounded MT Bold" w:hAnsi="Arial Rounded MT Bold" w:cs="Arial"/>
              </w:rPr>
            </w:pPr>
            <w:r w:rsidRPr="00B53FBA">
              <w:rPr>
                <w:rFonts w:ascii="Arial Rounded MT Bold" w:hAnsi="Arial Rounded MT Bold" w:cs="Arial"/>
              </w:rPr>
              <w:t xml:space="preserve">   </w:t>
            </w:r>
            <w:r w:rsidRPr="00F61D4D">
              <w:rPr>
                <w:rFonts w:ascii="Arial Rounded MT Bold" w:hAnsi="Arial Rounded MT Bold" w:cs="Arial"/>
              </w:rPr>
              <w:t>5)</w:t>
            </w:r>
            <w:r w:rsidR="0091357D" w:rsidRPr="00F61D4D">
              <w:rPr>
                <w:rFonts w:ascii="Arial Rounded MT Bold" w:hAnsi="Arial Rounded MT Bold" w:cs="Arial"/>
              </w:rPr>
              <w:t xml:space="preserve"> </w:t>
            </w:r>
            <w:r w:rsidR="00F61D4D" w:rsidRPr="00F61D4D">
              <w:rPr>
                <w:rFonts w:ascii="Arial Rounded MT Bold" w:hAnsi="Arial Rounded MT Bold" w:cs="Arial"/>
              </w:rPr>
              <w:t>Cuáles de las siguientes son</w:t>
            </w:r>
            <w:r w:rsidR="00F61D4D">
              <w:rPr>
                <w:rFonts w:ascii="Arial Rounded MT Bold" w:hAnsi="Arial Rounded MT Bold" w:cs="Arial"/>
              </w:rPr>
              <w:t xml:space="preserve"> fuentes INTERNAS de distracción</w:t>
            </w:r>
            <w:r w:rsidR="0091357D" w:rsidRPr="00F61D4D">
              <w:rPr>
                <w:rFonts w:ascii="Arial Rounded MT Bold" w:hAnsi="Arial Rounded MT Bold" w:cs="Arial"/>
              </w:rPr>
              <w:t>:</w:t>
            </w:r>
          </w:p>
          <w:p w14:paraId="3FFA0C5B" w14:textId="2C130A10" w:rsidR="0091357D" w:rsidRPr="00B53FBA" w:rsidRDefault="0091357D" w:rsidP="0086031E">
            <w:pPr>
              <w:rPr>
                <w:rFonts w:ascii="Arial Rounded MT Bold" w:hAnsi="Arial Rounded MT Bold" w:cs="Arial"/>
                <w:b/>
                <w:bCs/>
              </w:rPr>
            </w:pPr>
            <w:r w:rsidRPr="00B53FBA">
              <w:rPr>
                <w:rFonts w:ascii="Arial Rounded MT Bold" w:hAnsi="Arial Rounded MT Bold" w:cs="Arial"/>
                <w:b/>
                <w:bCs/>
              </w:rPr>
              <w:t xml:space="preserve">a) </w:t>
            </w:r>
            <w:r w:rsidR="00B53FBA" w:rsidRPr="00B53FBA">
              <w:rPr>
                <w:rFonts w:ascii="Arial Rounded MT Bold" w:hAnsi="Arial Rounded MT Bold" w:cs="Arial"/>
                <w:b/>
                <w:bCs/>
              </w:rPr>
              <w:t>Preocupación sobre eventos pasados/futuros</w:t>
            </w:r>
            <w:r w:rsidRPr="00B53FBA">
              <w:rPr>
                <w:rFonts w:ascii="Arial Rounded MT Bold" w:hAnsi="Arial Rounded MT Bold" w:cs="Arial"/>
                <w:b/>
                <w:bCs/>
              </w:rPr>
              <w:t xml:space="preserve"> </w:t>
            </w:r>
            <w:r w:rsidR="00B53FBA" w:rsidRPr="00B53FBA">
              <w:rPr>
                <w:rFonts w:ascii="Arial Rounded MT Bold" w:hAnsi="Arial Rounded MT Bold" w:cs="Arial"/>
                <w:b/>
                <w:bCs/>
              </w:rPr>
              <w:t>o</w:t>
            </w:r>
            <w:r w:rsidR="00B53FBA">
              <w:rPr>
                <w:rFonts w:ascii="Arial Rounded MT Bold" w:hAnsi="Arial Rounded MT Bold" w:cs="Arial"/>
                <w:b/>
                <w:bCs/>
              </w:rPr>
              <w:t xml:space="preserve"> sobre ser juzgado por otros</w:t>
            </w:r>
          </w:p>
          <w:p w14:paraId="5CCB36C5" w14:textId="64F2AEA8" w:rsidR="0091357D" w:rsidRPr="00B53FBA" w:rsidRDefault="0091357D" w:rsidP="0086031E">
            <w:pPr>
              <w:rPr>
                <w:rFonts w:ascii="Arial Rounded MT Bold" w:hAnsi="Arial Rounded MT Bold" w:cs="Arial"/>
                <w:b/>
                <w:bCs/>
              </w:rPr>
            </w:pPr>
            <w:r w:rsidRPr="00B53FBA">
              <w:rPr>
                <w:rFonts w:ascii="Arial Rounded MT Bold" w:hAnsi="Arial Rounded MT Bold" w:cs="Arial"/>
                <w:b/>
                <w:bCs/>
              </w:rPr>
              <w:t xml:space="preserve">b) </w:t>
            </w:r>
            <w:r w:rsidR="00B53FBA" w:rsidRPr="00B53FBA">
              <w:rPr>
                <w:rFonts w:ascii="Arial Rounded MT Bold" w:hAnsi="Arial Rounded MT Bold" w:cs="Arial"/>
                <w:b/>
                <w:bCs/>
              </w:rPr>
              <w:t>Autoconversación negati</w:t>
            </w:r>
            <w:r w:rsidR="00B53FBA">
              <w:rPr>
                <w:rFonts w:ascii="Arial Rounded MT Bold" w:hAnsi="Arial Rounded MT Bold" w:cs="Arial"/>
                <w:b/>
                <w:bCs/>
              </w:rPr>
              <w:t>va</w:t>
            </w:r>
          </w:p>
          <w:p w14:paraId="59A56334" w14:textId="205D0837" w:rsidR="0091357D" w:rsidRPr="00B53FBA" w:rsidRDefault="0091357D" w:rsidP="0086031E">
            <w:pPr>
              <w:rPr>
                <w:rFonts w:ascii="Arial Rounded MT Bold" w:hAnsi="Arial Rounded MT Bold" w:cs="Arial"/>
              </w:rPr>
            </w:pPr>
            <w:r w:rsidRPr="00B53FBA">
              <w:rPr>
                <w:rFonts w:ascii="Arial Rounded MT Bold" w:hAnsi="Arial Rounded MT Bold" w:cs="Arial"/>
              </w:rPr>
              <w:t xml:space="preserve">c) </w:t>
            </w:r>
            <w:r w:rsidR="00B53FBA" w:rsidRPr="00B53FBA">
              <w:rPr>
                <w:rFonts w:ascii="Arial Rounded MT Bold" w:hAnsi="Arial Rounded MT Bold" w:cs="Arial"/>
              </w:rPr>
              <w:t>Email y redes soc</w:t>
            </w:r>
            <w:r w:rsidR="00B53FBA">
              <w:rPr>
                <w:rFonts w:ascii="Arial Rounded MT Bold" w:hAnsi="Arial Rounded MT Bold" w:cs="Arial"/>
              </w:rPr>
              <w:t>iales</w:t>
            </w:r>
          </w:p>
        </w:tc>
      </w:tr>
      <w:tr w:rsidR="0086031E" w:rsidRPr="00E945B4" w14:paraId="493F3F8B" w14:textId="77777777" w:rsidTr="0086031E">
        <w:tc>
          <w:tcPr>
            <w:tcW w:w="2689" w:type="dxa"/>
            <w:shd w:val="clear" w:color="auto" w:fill="FF6600"/>
            <w:vAlign w:val="center"/>
          </w:tcPr>
          <w:p w14:paraId="5F8FBCF6" w14:textId="5E5531ED" w:rsidR="0086031E" w:rsidRPr="00E945B4" w:rsidRDefault="00AE625A" w:rsidP="0086031E">
            <w:pPr>
              <w:rPr>
                <w:lang w:val="en-GB"/>
              </w:rPr>
            </w:pPr>
            <w:r>
              <w:rPr>
                <w:rFonts w:ascii="Arial Rounded MT Bold" w:hAnsi="Arial Rounded MT Bold" w:cs="Arial"/>
                <w:b/>
                <w:color w:val="FFFFFF"/>
                <w:lang w:val="en-GB"/>
              </w:rPr>
              <w:lastRenderedPageBreak/>
              <w:t xml:space="preserve">Material </w:t>
            </w:r>
            <w:proofErr w:type="spellStart"/>
            <w:r>
              <w:rPr>
                <w:rFonts w:ascii="Arial Rounded MT Bold" w:hAnsi="Arial Rounded MT Bold" w:cs="Arial"/>
                <w:b/>
                <w:color w:val="FFFFFF"/>
                <w:lang w:val="en-GB"/>
              </w:rPr>
              <w:t>relacionado</w:t>
            </w:r>
            <w:proofErr w:type="spellEnd"/>
          </w:p>
        </w:tc>
        <w:tc>
          <w:tcPr>
            <w:tcW w:w="6327" w:type="dxa"/>
            <w:gridSpan w:val="2"/>
          </w:tcPr>
          <w:p w14:paraId="2851127E" w14:textId="77777777" w:rsidR="0086031E" w:rsidRPr="00E945B4" w:rsidRDefault="0086031E" w:rsidP="0086031E">
            <w:pPr>
              <w:rPr>
                <w:lang w:val="en-GB"/>
              </w:rPr>
            </w:pPr>
          </w:p>
        </w:tc>
      </w:tr>
      <w:tr w:rsidR="0086031E" w:rsidRPr="00A10556" w14:paraId="640DDF3E" w14:textId="77777777" w:rsidTr="0086031E">
        <w:tc>
          <w:tcPr>
            <w:tcW w:w="2689" w:type="dxa"/>
            <w:shd w:val="clear" w:color="auto" w:fill="FF6600"/>
            <w:vAlign w:val="center"/>
          </w:tcPr>
          <w:p w14:paraId="1A75942F" w14:textId="2B8BAB30" w:rsidR="0086031E" w:rsidRPr="00E945B4" w:rsidRDefault="00AE625A" w:rsidP="0086031E">
            <w:pPr>
              <w:rPr>
                <w:lang w:val="en-GB"/>
              </w:rPr>
            </w:pPr>
            <w:r>
              <w:rPr>
                <w:rFonts w:ascii="Arial Rounded MT Bold" w:hAnsi="Arial Rounded MT Bold" w:cs="Arial"/>
                <w:b/>
                <w:color w:val="FFFFFF"/>
                <w:lang w:val="en-GB"/>
              </w:rPr>
              <w:t xml:space="preserve">PPT </w:t>
            </w:r>
            <w:proofErr w:type="spellStart"/>
            <w:r>
              <w:rPr>
                <w:rFonts w:ascii="Arial Rounded MT Bold" w:hAnsi="Arial Rounded MT Bold" w:cs="Arial"/>
                <w:b/>
                <w:color w:val="FFFFFF"/>
                <w:lang w:val="en-GB"/>
              </w:rPr>
              <w:t>relacionado</w:t>
            </w:r>
            <w:proofErr w:type="spellEnd"/>
          </w:p>
        </w:tc>
        <w:tc>
          <w:tcPr>
            <w:tcW w:w="6327" w:type="dxa"/>
            <w:gridSpan w:val="2"/>
          </w:tcPr>
          <w:p w14:paraId="2BC29D00" w14:textId="63D8D623" w:rsidR="0086031E" w:rsidRPr="00A10556" w:rsidRDefault="00A10556" w:rsidP="0086031E">
            <w:r w:rsidRPr="00A10556">
              <w:t>8_Swiftsme_Training_Autoeficacia_inteligente_E</w:t>
            </w:r>
            <w:r>
              <w:t>S</w:t>
            </w:r>
          </w:p>
        </w:tc>
      </w:tr>
      <w:tr w:rsidR="0086031E" w:rsidRPr="00E945B4" w14:paraId="10909812" w14:textId="77777777" w:rsidTr="0086031E">
        <w:tc>
          <w:tcPr>
            <w:tcW w:w="2689" w:type="dxa"/>
            <w:shd w:val="clear" w:color="auto" w:fill="FF6600"/>
            <w:vAlign w:val="center"/>
          </w:tcPr>
          <w:p w14:paraId="033A29FD" w14:textId="4DCB3EFB" w:rsidR="0086031E" w:rsidRPr="00E945B4" w:rsidRDefault="00AE625A" w:rsidP="0086031E">
            <w:pPr>
              <w:rPr>
                <w:lang w:val="en-GB"/>
              </w:rPr>
            </w:pPr>
            <w:r>
              <w:rPr>
                <w:rFonts w:ascii="Arial Rounded MT Bold" w:hAnsi="Arial Rounded MT Bold" w:cs="Arial"/>
                <w:b/>
                <w:color w:val="FFFFFF"/>
                <w:lang w:val="en-GB"/>
              </w:rPr>
              <w:t xml:space="preserve">Enlace de </w:t>
            </w:r>
            <w:proofErr w:type="spellStart"/>
            <w:r>
              <w:rPr>
                <w:rFonts w:ascii="Arial Rounded MT Bold" w:hAnsi="Arial Rounded MT Bold" w:cs="Arial"/>
                <w:b/>
                <w:color w:val="FFFFFF"/>
                <w:lang w:val="en-GB"/>
              </w:rPr>
              <w:t>referencia</w:t>
            </w:r>
            <w:proofErr w:type="spellEnd"/>
          </w:p>
        </w:tc>
        <w:tc>
          <w:tcPr>
            <w:tcW w:w="6327" w:type="dxa"/>
            <w:gridSpan w:val="2"/>
          </w:tcPr>
          <w:p w14:paraId="696987EE" w14:textId="77777777" w:rsidR="0086031E" w:rsidRPr="00E945B4" w:rsidRDefault="0086031E" w:rsidP="0086031E">
            <w:pPr>
              <w:rPr>
                <w:lang w:val="en-GB"/>
              </w:rPr>
            </w:pPr>
          </w:p>
        </w:tc>
      </w:tr>
      <w:tr w:rsidR="0086031E" w:rsidRPr="00AE625A" w14:paraId="1FF2D412" w14:textId="77777777" w:rsidTr="0086031E">
        <w:tc>
          <w:tcPr>
            <w:tcW w:w="2689" w:type="dxa"/>
            <w:shd w:val="clear" w:color="auto" w:fill="FF6600"/>
            <w:vAlign w:val="center"/>
          </w:tcPr>
          <w:p w14:paraId="33BF5C7A" w14:textId="0B071020" w:rsidR="0086031E" w:rsidRPr="00AE625A" w:rsidRDefault="00AE625A" w:rsidP="0086031E">
            <w:pPr>
              <w:rPr>
                <w:rFonts w:ascii="Arial Rounded MT Bold" w:hAnsi="Arial Rounded MT Bold" w:cs="Arial"/>
                <w:b/>
                <w:color w:val="FFFFFF"/>
              </w:rPr>
            </w:pPr>
            <w:r w:rsidRPr="00AE625A">
              <w:rPr>
                <w:rFonts w:ascii="Arial Rounded MT Bold" w:hAnsi="Arial Rounded MT Bold" w:cs="Arial"/>
                <w:b/>
                <w:color w:val="FFFFFF"/>
              </w:rPr>
              <w:t>Vídeo en formato YouTube (s</w:t>
            </w:r>
            <w:r>
              <w:rPr>
                <w:rFonts w:ascii="Arial Rounded MT Bold" w:hAnsi="Arial Rounded MT Bold" w:cs="Arial"/>
                <w:b/>
                <w:color w:val="FFFFFF"/>
              </w:rPr>
              <w:t>i lo hay)</w:t>
            </w:r>
          </w:p>
        </w:tc>
        <w:tc>
          <w:tcPr>
            <w:tcW w:w="6327" w:type="dxa"/>
            <w:gridSpan w:val="2"/>
          </w:tcPr>
          <w:p w14:paraId="4F4B89D0" w14:textId="77777777" w:rsidR="0086031E" w:rsidRPr="00AE625A" w:rsidRDefault="0086031E" w:rsidP="0086031E"/>
        </w:tc>
      </w:tr>
    </w:tbl>
    <w:p w14:paraId="3DEA0D39" w14:textId="77777777" w:rsidR="00A9204E" w:rsidRPr="00AE625A" w:rsidRDefault="00A9204E" w:rsidP="00296D6D">
      <w:pPr>
        <w:ind w:left="-284"/>
      </w:pPr>
    </w:p>
    <w:sectPr w:rsidR="00A9204E" w:rsidRPr="00AE625A" w:rsidSect="004E108E">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62848" w14:textId="77777777" w:rsidR="004D5F14" w:rsidRDefault="004D5F14" w:rsidP="00650219">
      <w:r>
        <w:separator/>
      </w:r>
    </w:p>
  </w:endnote>
  <w:endnote w:type="continuationSeparator" w:id="0">
    <w:p w14:paraId="250B9BFD" w14:textId="77777777" w:rsidR="004D5F14" w:rsidRDefault="004D5F14"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F4A6" w14:textId="77777777" w:rsidR="00C24227" w:rsidRDefault="00C2422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4E2C63DE" w14:textId="77777777" w:rsidR="00C24227" w:rsidRPr="00387419" w:rsidRDefault="00C24227" w:rsidP="00C24227">
    <w:pPr>
      <w:pStyle w:val="NormaleWeb"/>
      <w:ind w:left="-426"/>
      <w:rPr>
        <w:sz w:val="22"/>
        <w:lang w:val="en-US"/>
      </w:rPr>
    </w:pPr>
    <w:r w:rsidRPr="00387419">
      <w:rPr>
        <w:noProof/>
        <w:sz w:val="22"/>
        <w:lang w:val="it-IT" w:eastAsia="it-IT"/>
      </w:rPr>
      <w:drawing>
        <wp:anchor distT="0" distB="0" distL="114300" distR="114300" simplePos="0" relativeHeight="251665408" behindDoc="0" locked="0" layoutInCell="1" allowOverlap="1" wp14:anchorId="54A460D5" wp14:editId="4123BADF">
          <wp:simplePos x="0" y="0"/>
          <wp:positionH relativeFrom="column">
            <wp:posOffset>4238625</wp:posOffset>
          </wp:positionH>
          <wp:positionV relativeFrom="paragraph">
            <wp:posOffset>12700</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419">
      <w:rPr>
        <w:noProof/>
        <w:sz w:val="22"/>
        <w:lang w:val="it-IT" w:eastAsia="it-IT"/>
      </w:rPr>
      <w:drawing>
        <wp:anchor distT="0" distB="0" distL="114300" distR="114300" simplePos="0" relativeHeight="251664384" behindDoc="0" locked="0" layoutInCell="1" allowOverlap="1" wp14:anchorId="12C4E1A5" wp14:editId="2611283F">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87419">
      <w:rPr>
        <w:rFonts w:asciiTheme="minorHAnsi" w:hAnsi="Tw Cen MT" w:cstheme="minorBidi"/>
        <w:color w:val="000000" w:themeColor="text1"/>
        <w:kern w:val="24"/>
        <w:sz w:val="18"/>
        <w:szCs w:val="20"/>
        <w:lang w:val="en-US"/>
      </w:rPr>
      <w:t xml:space="preserve">With the support of the Erasmus+ </w:t>
    </w:r>
    <w:proofErr w:type="spellStart"/>
    <w:r w:rsidRPr="00387419">
      <w:rPr>
        <w:rFonts w:asciiTheme="minorHAnsi" w:hAnsi="Tw Cen MT" w:cstheme="minorBidi"/>
        <w:color w:val="000000" w:themeColor="text1"/>
        <w:kern w:val="24"/>
        <w:sz w:val="18"/>
        <w:szCs w:val="20"/>
        <w:lang w:val="en-US"/>
      </w:rPr>
      <w:t>programme</w:t>
    </w:r>
    <w:proofErr w:type="spellEnd"/>
    <w:r w:rsidRPr="00387419">
      <w:rPr>
        <w:rFonts w:asciiTheme="minorHAnsi" w:hAnsi="Tw Cen MT" w:cstheme="minorBidi"/>
        <w:color w:val="000000" w:themeColor="text1"/>
        <w:kern w:val="24"/>
        <w:sz w:val="18"/>
        <w:szCs w:val="20"/>
        <w:lang w:val="en-US"/>
      </w:rPr>
      <w:t xml:space="preserve"> of the European Union. This document and its contents reflect the views only of the authors, and the Commission cannot be held responsible for any use which may be made of the information contained therein.</w:t>
    </w:r>
  </w:p>
  <w:p w14:paraId="5E2AC61B" w14:textId="183291D0" w:rsidR="00C77C71" w:rsidRPr="0086031E" w:rsidRDefault="00C24227" w:rsidP="00C24227">
    <w:pPr>
      <w:spacing w:after="0"/>
      <w:ind w:left="-567" w:right="-710"/>
      <w:rPr>
        <w:lang w:val="en-US"/>
      </w:rPr>
    </w:pPr>
    <w:r>
      <w:rPr>
        <w:noProof/>
        <w:lang w:val="it-IT" w:eastAsia="it-IT"/>
      </w:rPr>
      <w:drawing>
        <wp:anchor distT="0" distB="0" distL="114300" distR="114300" simplePos="0" relativeHeight="251666432" behindDoc="1" locked="0" layoutInCell="1" allowOverlap="1" wp14:anchorId="7B41C04A" wp14:editId="247ADB0F">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D47B" w14:textId="77777777" w:rsidR="00C24227" w:rsidRDefault="00C242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928FB" w14:textId="77777777" w:rsidR="004D5F14" w:rsidRDefault="004D5F14" w:rsidP="00650219">
      <w:r>
        <w:separator/>
      </w:r>
    </w:p>
  </w:footnote>
  <w:footnote w:type="continuationSeparator" w:id="0">
    <w:p w14:paraId="6CC31877" w14:textId="77777777" w:rsidR="004D5F14" w:rsidRDefault="004D5F14"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DE69" w14:textId="77777777" w:rsidR="00C24227" w:rsidRDefault="00C2422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7DC7" w14:textId="77777777" w:rsidR="00C24227" w:rsidRDefault="00C2422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536BCB"/>
    <w:multiLevelType w:val="hybridMultilevel"/>
    <w:tmpl w:val="73D4162A"/>
    <w:lvl w:ilvl="0" w:tplc="59F8FFE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165F0143"/>
    <w:multiLevelType w:val="hybridMultilevel"/>
    <w:tmpl w:val="30EA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25B3F"/>
    <w:multiLevelType w:val="multilevel"/>
    <w:tmpl w:val="C934613A"/>
    <w:lvl w:ilvl="0">
      <w:start w:val="1"/>
      <w:numFmt w:val="decimal"/>
      <w:lvlText w:val="%1."/>
      <w:lvlJc w:val="left"/>
      <w:pPr>
        <w:ind w:left="360" w:hanging="360"/>
      </w:pPr>
    </w:lvl>
    <w:lvl w:ilvl="1">
      <w:start w:val="1"/>
      <w:numFmt w:val="decimal"/>
      <w:lvlText w:val="%2."/>
      <w:lvlJc w:val="left"/>
      <w:pPr>
        <w:ind w:left="792" w:hanging="432"/>
      </w:pPr>
      <w:rPr>
        <w:rFonts w:ascii="Arial Rounded MT Bold" w:eastAsiaTheme="minorEastAsia" w:hAnsi="Arial Rounded MT Bold"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C305CE"/>
    <w:multiLevelType w:val="hybridMultilevel"/>
    <w:tmpl w:val="E4566D22"/>
    <w:lvl w:ilvl="0" w:tplc="04090003">
      <w:start w:val="1"/>
      <w:numFmt w:val="bullet"/>
      <w:lvlText w:val="o"/>
      <w:lvlJc w:val="left"/>
      <w:pPr>
        <w:ind w:left="2184" w:hanging="360"/>
      </w:pPr>
      <w:rPr>
        <w:rFonts w:ascii="Courier New" w:hAnsi="Courier New" w:cs="Courier New"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14"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870A07"/>
    <w:multiLevelType w:val="multilevel"/>
    <w:tmpl w:val="D05E57F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3881A81"/>
    <w:multiLevelType w:val="hybridMultilevel"/>
    <w:tmpl w:val="FEEA02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F210FE"/>
    <w:multiLevelType w:val="hybridMultilevel"/>
    <w:tmpl w:val="29D65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C64695"/>
    <w:multiLevelType w:val="hybridMultilevel"/>
    <w:tmpl w:val="F2C8A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E017DF"/>
    <w:multiLevelType w:val="hybridMultilevel"/>
    <w:tmpl w:val="C6DE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36933"/>
    <w:multiLevelType w:val="hybridMultilevel"/>
    <w:tmpl w:val="12A497C0"/>
    <w:lvl w:ilvl="0" w:tplc="DDB296C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524A3908"/>
    <w:multiLevelType w:val="hybridMultilevel"/>
    <w:tmpl w:val="73C25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E55862"/>
    <w:multiLevelType w:val="hybridMultilevel"/>
    <w:tmpl w:val="FE10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F17EE"/>
    <w:multiLevelType w:val="hybridMultilevel"/>
    <w:tmpl w:val="6082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76277"/>
    <w:multiLevelType w:val="hybridMultilevel"/>
    <w:tmpl w:val="6DCE16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D896A12"/>
    <w:multiLevelType w:val="hybridMultilevel"/>
    <w:tmpl w:val="24C2AEF0"/>
    <w:lvl w:ilvl="0" w:tplc="04090003">
      <w:start w:val="1"/>
      <w:numFmt w:val="bullet"/>
      <w:lvlText w:val="o"/>
      <w:lvlJc w:val="left"/>
      <w:pPr>
        <w:ind w:left="2184" w:hanging="360"/>
      </w:pPr>
      <w:rPr>
        <w:rFonts w:ascii="Courier New" w:hAnsi="Courier New" w:cs="Courier New" w:hint="default"/>
      </w:rPr>
    </w:lvl>
    <w:lvl w:ilvl="1" w:tplc="FFFFFFFF" w:tentative="1">
      <w:start w:val="1"/>
      <w:numFmt w:val="bullet"/>
      <w:lvlText w:val="o"/>
      <w:lvlJc w:val="left"/>
      <w:pPr>
        <w:ind w:left="2904" w:hanging="360"/>
      </w:pPr>
      <w:rPr>
        <w:rFonts w:ascii="Courier New" w:hAnsi="Courier New" w:cs="Courier New" w:hint="default"/>
      </w:rPr>
    </w:lvl>
    <w:lvl w:ilvl="2" w:tplc="FFFFFFFF" w:tentative="1">
      <w:start w:val="1"/>
      <w:numFmt w:val="bullet"/>
      <w:lvlText w:val=""/>
      <w:lvlJc w:val="left"/>
      <w:pPr>
        <w:ind w:left="3624" w:hanging="360"/>
      </w:pPr>
      <w:rPr>
        <w:rFonts w:ascii="Wingdings" w:hAnsi="Wingdings" w:hint="default"/>
      </w:rPr>
    </w:lvl>
    <w:lvl w:ilvl="3" w:tplc="FFFFFFFF" w:tentative="1">
      <w:start w:val="1"/>
      <w:numFmt w:val="bullet"/>
      <w:lvlText w:val=""/>
      <w:lvlJc w:val="left"/>
      <w:pPr>
        <w:ind w:left="4344" w:hanging="360"/>
      </w:pPr>
      <w:rPr>
        <w:rFonts w:ascii="Symbol" w:hAnsi="Symbol" w:hint="default"/>
      </w:rPr>
    </w:lvl>
    <w:lvl w:ilvl="4" w:tplc="FFFFFFFF" w:tentative="1">
      <w:start w:val="1"/>
      <w:numFmt w:val="bullet"/>
      <w:lvlText w:val="o"/>
      <w:lvlJc w:val="left"/>
      <w:pPr>
        <w:ind w:left="5064" w:hanging="360"/>
      </w:pPr>
      <w:rPr>
        <w:rFonts w:ascii="Courier New" w:hAnsi="Courier New" w:cs="Courier New" w:hint="default"/>
      </w:rPr>
    </w:lvl>
    <w:lvl w:ilvl="5" w:tplc="FFFFFFFF" w:tentative="1">
      <w:start w:val="1"/>
      <w:numFmt w:val="bullet"/>
      <w:lvlText w:val=""/>
      <w:lvlJc w:val="left"/>
      <w:pPr>
        <w:ind w:left="5784" w:hanging="360"/>
      </w:pPr>
      <w:rPr>
        <w:rFonts w:ascii="Wingdings" w:hAnsi="Wingdings" w:hint="default"/>
      </w:rPr>
    </w:lvl>
    <w:lvl w:ilvl="6" w:tplc="FFFFFFFF" w:tentative="1">
      <w:start w:val="1"/>
      <w:numFmt w:val="bullet"/>
      <w:lvlText w:val=""/>
      <w:lvlJc w:val="left"/>
      <w:pPr>
        <w:ind w:left="6504" w:hanging="360"/>
      </w:pPr>
      <w:rPr>
        <w:rFonts w:ascii="Symbol" w:hAnsi="Symbol" w:hint="default"/>
      </w:rPr>
    </w:lvl>
    <w:lvl w:ilvl="7" w:tplc="FFFFFFFF" w:tentative="1">
      <w:start w:val="1"/>
      <w:numFmt w:val="bullet"/>
      <w:lvlText w:val="o"/>
      <w:lvlJc w:val="left"/>
      <w:pPr>
        <w:ind w:left="7224" w:hanging="360"/>
      </w:pPr>
      <w:rPr>
        <w:rFonts w:ascii="Courier New" w:hAnsi="Courier New" w:cs="Courier New" w:hint="default"/>
      </w:rPr>
    </w:lvl>
    <w:lvl w:ilvl="8" w:tplc="FFFFFFFF" w:tentative="1">
      <w:start w:val="1"/>
      <w:numFmt w:val="bullet"/>
      <w:lvlText w:val=""/>
      <w:lvlJc w:val="left"/>
      <w:pPr>
        <w:ind w:left="794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2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10"/>
  </w:num>
  <w:num w:numId="18">
    <w:abstractNumId w:val="25"/>
  </w:num>
  <w:num w:numId="19">
    <w:abstractNumId w:val="11"/>
  </w:num>
  <w:num w:numId="20">
    <w:abstractNumId w:val="23"/>
  </w:num>
  <w:num w:numId="21">
    <w:abstractNumId w:val="19"/>
  </w:num>
  <w:num w:numId="22">
    <w:abstractNumId w:val="20"/>
  </w:num>
  <w:num w:numId="23">
    <w:abstractNumId w:val="13"/>
  </w:num>
  <w:num w:numId="24">
    <w:abstractNumId w:val="27"/>
  </w:num>
  <w:num w:numId="25">
    <w:abstractNumId w:val="24"/>
  </w:num>
  <w:num w:numId="26">
    <w:abstractNumId w:val="22"/>
  </w:num>
  <w:num w:numId="27">
    <w:abstractNumId w:val="17"/>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23727"/>
    <w:rsid w:val="000863F7"/>
    <w:rsid w:val="00096D7E"/>
    <w:rsid w:val="0011483C"/>
    <w:rsid w:val="00124AE3"/>
    <w:rsid w:val="00184C8E"/>
    <w:rsid w:val="001A32EE"/>
    <w:rsid w:val="001A42C8"/>
    <w:rsid w:val="0024526D"/>
    <w:rsid w:val="0027174B"/>
    <w:rsid w:val="00280D3A"/>
    <w:rsid w:val="0028533C"/>
    <w:rsid w:val="00296D6D"/>
    <w:rsid w:val="002F7F20"/>
    <w:rsid w:val="00314BE1"/>
    <w:rsid w:val="0034004F"/>
    <w:rsid w:val="00350016"/>
    <w:rsid w:val="0035050E"/>
    <w:rsid w:val="003512BB"/>
    <w:rsid w:val="00392257"/>
    <w:rsid w:val="003E0119"/>
    <w:rsid w:val="003E202A"/>
    <w:rsid w:val="00405555"/>
    <w:rsid w:val="00415D6F"/>
    <w:rsid w:val="00425DF2"/>
    <w:rsid w:val="004323AE"/>
    <w:rsid w:val="00446350"/>
    <w:rsid w:val="004A4FD9"/>
    <w:rsid w:val="004B5F67"/>
    <w:rsid w:val="004D5F14"/>
    <w:rsid w:val="004E108E"/>
    <w:rsid w:val="004F6244"/>
    <w:rsid w:val="004F64C1"/>
    <w:rsid w:val="005229A4"/>
    <w:rsid w:val="00530F0A"/>
    <w:rsid w:val="00543581"/>
    <w:rsid w:val="005B380D"/>
    <w:rsid w:val="005D2BEA"/>
    <w:rsid w:val="00615601"/>
    <w:rsid w:val="00645252"/>
    <w:rsid w:val="00650219"/>
    <w:rsid w:val="0066633B"/>
    <w:rsid w:val="006A2E32"/>
    <w:rsid w:val="006D3D74"/>
    <w:rsid w:val="006E3E18"/>
    <w:rsid w:val="007000EE"/>
    <w:rsid w:val="00713B65"/>
    <w:rsid w:val="00737183"/>
    <w:rsid w:val="0078535C"/>
    <w:rsid w:val="007919C2"/>
    <w:rsid w:val="007A246C"/>
    <w:rsid w:val="007B7DAF"/>
    <w:rsid w:val="007D7741"/>
    <w:rsid w:val="00820B73"/>
    <w:rsid w:val="0083569A"/>
    <w:rsid w:val="0086031E"/>
    <w:rsid w:val="008A5F93"/>
    <w:rsid w:val="008B6FEF"/>
    <w:rsid w:val="008F4CC3"/>
    <w:rsid w:val="0091357D"/>
    <w:rsid w:val="00975C82"/>
    <w:rsid w:val="00983CBF"/>
    <w:rsid w:val="00A10556"/>
    <w:rsid w:val="00A26083"/>
    <w:rsid w:val="00A41ACE"/>
    <w:rsid w:val="00A473AD"/>
    <w:rsid w:val="00A65CBB"/>
    <w:rsid w:val="00A9204E"/>
    <w:rsid w:val="00AA253E"/>
    <w:rsid w:val="00AE625A"/>
    <w:rsid w:val="00AF10FF"/>
    <w:rsid w:val="00B11DED"/>
    <w:rsid w:val="00B21F5A"/>
    <w:rsid w:val="00B24585"/>
    <w:rsid w:val="00B37B7B"/>
    <w:rsid w:val="00B53FBA"/>
    <w:rsid w:val="00B77265"/>
    <w:rsid w:val="00B80964"/>
    <w:rsid w:val="00B96E57"/>
    <w:rsid w:val="00BA08EE"/>
    <w:rsid w:val="00BF7746"/>
    <w:rsid w:val="00C24227"/>
    <w:rsid w:val="00C77C71"/>
    <w:rsid w:val="00D10897"/>
    <w:rsid w:val="00D11DE9"/>
    <w:rsid w:val="00D43F4E"/>
    <w:rsid w:val="00D5207F"/>
    <w:rsid w:val="00D7762C"/>
    <w:rsid w:val="00DD10FF"/>
    <w:rsid w:val="00DF7076"/>
    <w:rsid w:val="00E1505D"/>
    <w:rsid w:val="00E32FB8"/>
    <w:rsid w:val="00E40406"/>
    <w:rsid w:val="00E56F43"/>
    <w:rsid w:val="00E945B4"/>
    <w:rsid w:val="00EB2A38"/>
    <w:rsid w:val="00EC41CF"/>
    <w:rsid w:val="00F018AA"/>
    <w:rsid w:val="00F06FBF"/>
    <w:rsid w:val="00F61D4D"/>
    <w:rsid w:val="00F758D2"/>
    <w:rsid w:val="00F81F9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11"/>
      </w:numPr>
    </w:pPr>
  </w:style>
  <w:style w:type="numbering" w:styleId="1ai">
    <w:name w:val="Outline List 1"/>
    <w:basedOn w:val="Nessunelenco"/>
    <w:uiPriority w:val="99"/>
    <w:semiHidden/>
    <w:unhideWhenUsed/>
    <w:rsid w:val="00650219"/>
    <w:pPr>
      <w:numPr>
        <w:numId w:val="12"/>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6"/>
      </w:numPr>
      <w:contextualSpacing/>
    </w:pPr>
  </w:style>
  <w:style w:type="paragraph" w:styleId="Numeroelenco2">
    <w:name w:val="List Number 2"/>
    <w:basedOn w:val="Normale"/>
    <w:uiPriority w:val="99"/>
    <w:semiHidden/>
    <w:unhideWhenUsed/>
    <w:rsid w:val="00650219"/>
    <w:pPr>
      <w:numPr>
        <w:numId w:val="7"/>
      </w:numPr>
      <w:contextualSpacing/>
    </w:pPr>
  </w:style>
  <w:style w:type="paragraph" w:styleId="Numeroelenco3">
    <w:name w:val="List Number 3"/>
    <w:basedOn w:val="Normale"/>
    <w:uiPriority w:val="99"/>
    <w:semiHidden/>
    <w:unhideWhenUsed/>
    <w:rsid w:val="00650219"/>
    <w:pPr>
      <w:numPr>
        <w:numId w:val="8"/>
      </w:numPr>
      <w:contextualSpacing/>
    </w:pPr>
  </w:style>
  <w:style w:type="paragraph" w:styleId="Numeroelenco4">
    <w:name w:val="List Number 4"/>
    <w:basedOn w:val="Normale"/>
    <w:uiPriority w:val="99"/>
    <w:semiHidden/>
    <w:unhideWhenUsed/>
    <w:rsid w:val="00650219"/>
    <w:pPr>
      <w:numPr>
        <w:numId w:val="9"/>
      </w:numPr>
      <w:contextualSpacing/>
    </w:pPr>
  </w:style>
  <w:style w:type="paragraph" w:styleId="Numeroelenco5">
    <w:name w:val="List Number 5"/>
    <w:basedOn w:val="Normale"/>
    <w:uiPriority w:val="99"/>
    <w:semiHidden/>
    <w:unhideWhenUsed/>
    <w:rsid w:val="00650219"/>
    <w:pPr>
      <w:numPr>
        <w:numId w:val="10"/>
      </w:numPr>
      <w:contextualSpacing/>
    </w:pPr>
  </w:style>
  <w:style w:type="paragraph" w:styleId="Puntoelenco">
    <w:name w:val="List Bullet"/>
    <w:basedOn w:val="Normale"/>
    <w:uiPriority w:val="99"/>
    <w:semiHidden/>
    <w:unhideWhenUsed/>
    <w:rsid w:val="00650219"/>
    <w:pPr>
      <w:numPr>
        <w:numId w:val="1"/>
      </w:numPr>
      <w:contextualSpacing/>
    </w:pPr>
  </w:style>
  <w:style w:type="paragraph" w:styleId="Puntoelenco2">
    <w:name w:val="List Bullet 2"/>
    <w:basedOn w:val="Normale"/>
    <w:uiPriority w:val="99"/>
    <w:semiHidden/>
    <w:unhideWhenUsed/>
    <w:rsid w:val="00650219"/>
    <w:pPr>
      <w:numPr>
        <w:numId w:val="2"/>
      </w:numPr>
      <w:contextualSpacing/>
    </w:pPr>
  </w:style>
  <w:style w:type="paragraph" w:styleId="Puntoelenco3">
    <w:name w:val="List Bullet 3"/>
    <w:basedOn w:val="Normale"/>
    <w:uiPriority w:val="99"/>
    <w:semiHidden/>
    <w:unhideWhenUsed/>
    <w:rsid w:val="00650219"/>
    <w:pPr>
      <w:numPr>
        <w:numId w:val="3"/>
      </w:numPr>
      <w:contextualSpacing/>
    </w:pPr>
  </w:style>
  <w:style w:type="paragraph" w:styleId="Puntoelenco4">
    <w:name w:val="List Bullet 4"/>
    <w:basedOn w:val="Normale"/>
    <w:uiPriority w:val="99"/>
    <w:semiHidden/>
    <w:unhideWhenUsed/>
    <w:rsid w:val="00650219"/>
    <w:pPr>
      <w:numPr>
        <w:numId w:val="4"/>
      </w:numPr>
      <w:contextualSpacing/>
    </w:pPr>
  </w:style>
  <w:style w:type="paragraph" w:styleId="Puntoelenco5">
    <w:name w:val="List Bullet 5"/>
    <w:basedOn w:val="Normale"/>
    <w:uiPriority w:val="99"/>
    <w:semiHidden/>
    <w:unhideWhenUsed/>
    <w:rsid w:val="00650219"/>
    <w:pPr>
      <w:numPr>
        <w:numId w:val="5"/>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13"/>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D5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3914">
      <w:bodyDiv w:val="1"/>
      <w:marLeft w:val="0"/>
      <w:marRight w:val="0"/>
      <w:marTop w:val="0"/>
      <w:marBottom w:val="0"/>
      <w:divBdr>
        <w:top w:val="none" w:sz="0" w:space="0" w:color="auto"/>
        <w:left w:val="none" w:sz="0" w:space="0" w:color="auto"/>
        <w:bottom w:val="none" w:sz="0" w:space="0" w:color="auto"/>
        <w:right w:val="none" w:sz="0" w:space="0" w:color="auto"/>
      </w:divBdr>
    </w:div>
    <w:div w:id="159665076">
      <w:bodyDiv w:val="1"/>
      <w:marLeft w:val="0"/>
      <w:marRight w:val="0"/>
      <w:marTop w:val="0"/>
      <w:marBottom w:val="0"/>
      <w:divBdr>
        <w:top w:val="none" w:sz="0" w:space="0" w:color="auto"/>
        <w:left w:val="none" w:sz="0" w:space="0" w:color="auto"/>
        <w:bottom w:val="none" w:sz="0" w:space="0" w:color="auto"/>
        <w:right w:val="none" w:sz="0" w:space="0" w:color="auto"/>
      </w:divBdr>
    </w:div>
    <w:div w:id="234702121">
      <w:bodyDiv w:val="1"/>
      <w:marLeft w:val="0"/>
      <w:marRight w:val="0"/>
      <w:marTop w:val="0"/>
      <w:marBottom w:val="0"/>
      <w:divBdr>
        <w:top w:val="none" w:sz="0" w:space="0" w:color="auto"/>
        <w:left w:val="none" w:sz="0" w:space="0" w:color="auto"/>
        <w:bottom w:val="none" w:sz="0" w:space="0" w:color="auto"/>
        <w:right w:val="none" w:sz="0" w:space="0" w:color="auto"/>
      </w:divBdr>
    </w:div>
    <w:div w:id="288821934">
      <w:bodyDiv w:val="1"/>
      <w:marLeft w:val="0"/>
      <w:marRight w:val="0"/>
      <w:marTop w:val="0"/>
      <w:marBottom w:val="0"/>
      <w:divBdr>
        <w:top w:val="none" w:sz="0" w:space="0" w:color="auto"/>
        <w:left w:val="none" w:sz="0" w:space="0" w:color="auto"/>
        <w:bottom w:val="none" w:sz="0" w:space="0" w:color="auto"/>
        <w:right w:val="none" w:sz="0" w:space="0" w:color="auto"/>
      </w:divBdr>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532306974">
      <w:bodyDiv w:val="1"/>
      <w:marLeft w:val="0"/>
      <w:marRight w:val="0"/>
      <w:marTop w:val="0"/>
      <w:marBottom w:val="0"/>
      <w:divBdr>
        <w:top w:val="none" w:sz="0" w:space="0" w:color="auto"/>
        <w:left w:val="none" w:sz="0" w:space="0" w:color="auto"/>
        <w:bottom w:val="none" w:sz="0" w:space="0" w:color="auto"/>
        <w:right w:val="none" w:sz="0" w:space="0" w:color="auto"/>
      </w:divBdr>
    </w:div>
    <w:div w:id="914124346">
      <w:bodyDiv w:val="1"/>
      <w:marLeft w:val="0"/>
      <w:marRight w:val="0"/>
      <w:marTop w:val="0"/>
      <w:marBottom w:val="0"/>
      <w:divBdr>
        <w:top w:val="none" w:sz="0" w:space="0" w:color="auto"/>
        <w:left w:val="none" w:sz="0" w:space="0" w:color="auto"/>
        <w:bottom w:val="none" w:sz="0" w:space="0" w:color="auto"/>
        <w:right w:val="none" w:sz="0" w:space="0" w:color="auto"/>
      </w:divBdr>
    </w:div>
    <w:div w:id="1354721575">
      <w:bodyDiv w:val="1"/>
      <w:marLeft w:val="0"/>
      <w:marRight w:val="0"/>
      <w:marTop w:val="0"/>
      <w:marBottom w:val="0"/>
      <w:divBdr>
        <w:top w:val="none" w:sz="0" w:space="0" w:color="auto"/>
        <w:left w:val="none" w:sz="0" w:space="0" w:color="auto"/>
        <w:bottom w:val="none" w:sz="0" w:space="0" w:color="auto"/>
        <w:right w:val="none" w:sz="0" w:space="0" w:color="auto"/>
      </w:divBdr>
    </w:div>
    <w:div w:id="1357462362">
      <w:bodyDiv w:val="1"/>
      <w:marLeft w:val="0"/>
      <w:marRight w:val="0"/>
      <w:marTop w:val="0"/>
      <w:marBottom w:val="0"/>
      <w:divBdr>
        <w:top w:val="none" w:sz="0" w:space="0" w:color="auto"/>
        <w:left w:val="none" w:sz="0" w:space="0" w:color="auto"/>
        <w:bottom w:val="none" w:sz="0" w:space="0" w:color="auto"/>
        <w:right w:val="none" w:sz="0" w:space="0" w:color="auto"/>
      </w:divBdr>
    </w:div>
    <w:div w:id="1414276981">
      <w:bodyDiv w:val="1"/>
      <w:marLeft w:val="0"/>
      <w:marRight w:val="0"/>
      <w:marTop w:val="0"/>
      <w:marBottom w:val="0"/>
      <w:divBdr>
        <w:top w:val="none" w:sz="0" w:space="0" w:color="auto"/>
        <w:left w:val="none" w:sz="0" w:space="0" w:color="auto"/>
        <w:bottom w:val="none" w:sz="0" w:space="0" w:color="auto"/>
        <w:right w:val="none" w:sz="0" w:space="0" w:color="auto"/>
      </w:divBdr>
    </w:div>
    <w:div w:id="1670866964">
      <w:bodyDiv w:val="1"/>
      <w:marLeft w:val="0"/>
      <w:marRight w:val="0"/>
      <w:marTop w:val="0"/>
      <w:marBottom w:val="0"/>
      <w:divBdr>
        <w:top w:val="none" w:sz="0" w:space="0" w:color="auto"/>
        <w:left w:val="none" w:sz="0" w:space="0" w:color="auto"/>
        <w:bottom w:val="none" w:sz="0" w:space="0" w:color="auto"/>
        <w:right w:val="none" w:sz="0" w:space="0" w:color="auto"/>
      </w:divBdr>
    </w:div>
    <w:div w:id="1686130094">
      <w:bodyDiv w:val="1"/>
      <w:marLeft w:val="0"/>
      <w:marRight w:val="0"/>
      <w:marTop w:val="0"/>
      <w:marBottom w:val="0"/>
      <w:divBdr>
        <w:top w:val="none" w:sz="0" w:space="0" w:color="auto"/>
        <w:left w:val="none" w:sz="0" w:space="0" w:color="auto"/>
        <w:bottom w:val="none" w:sz="0" w:space="0" w:color="auto"/>
        <w:right w:val="none" w:sz="0" w:space="0" w:color="auto"/>
      </w:divBdr>
    </w:div>
    <w:div w:id="1845626864">
      <w:bodyDiv w:val="1"/>
      <w:marLeft w:val="0"/>
      <w:marRight w:val="0"/>
      <w:marTop w:val="0"/>
      <w:marBottom w:val="0"/>
      <w:divBdr>
        <w:top w:val="none" w:sz="0" w:space="0" w:color="auto"/>
        <w:left w:val="none" w:sz="0" w:space="0" w:color="auto"/>
        <w:bottom w:val="none" w:sz="0" w:space="0" w:color="auto"/>
        <w:right w:val="none" w:sz="0" w:space="0" w:color="auto"/>
      </w:divBdr>
    </w:div>
    <w:div w:id="1901479675">
      <w:bodyDiv w:val="1"/>
      <w:marLeft w:val="0"/>
      <w:marRight w:val="0"/>
      <w:marTop w:val="0"/>
      <w:marBottom w:val="0"/>
      <w:divBdr>
        <w:top w:val="none" w:sz="0" w:space="0" w:color="auto"/>
        <w:left w:val="none" w:sz="0" w:space="0" w:color="auto"/>
        <w:bottom w:val="none" w:sz="0" w:space="0" w:color="auto"/>
        <w:right w:val="none" w:sz="0" w:space="0" w:color="auto"/>
      </w:divBdr>
    </w:div>
    <w:div w:id="1928152816">
      <w:bodyDiv w:val="1"/>
      <w:marLeft w:val="0"/>
      <w:marRight w:val="0"/>
      <w:marTop w:val="0"/>
      <w:marBottom w:val="0"/>
      <w:divBdr>
        <w:top w:val="none" w:sz="0" w:space="0" w:color="auto"/>
        <w:left w:val="none" w:sz="0" w:space="0" w:color="auto"/>
        <w:bottom w:val="none" w:sz="0" w:space="0" w:color="auto"/>
        <w:right w:val="none" w:sz="0" w:space="0" w:color="auto"/>
      </w:divBdr>
    </w:div>
    <w:div w:id="2009215099">
      <w:bodyDiv w:val="1"/>
      <w:marLeft w:val="0"/>
      <w:marRight w:val="0"/>
      <w:marTop w:val="0"/>
      <w:marBottom w:val="0"/>
      <w:divBdr>
        <w:top w:val="none" w:sz="0" w:space="0" w:color="auto"/>
        <w:left w:val="none" w:sz="0" w:space="0" w:color="auto"/>
        <w:bottom w:val="none" w:sz="0" w:space="0" w:color="auto"/>
        <w:right w:val="none" w:sz="0" w:space="0" w:color="auto"/>
      </w:divBdr>
    </w:div>
    <w:div w:id="20122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pale.ec.europa.eu/en/blog/smart-workin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6</Pages>
  <Words>1606</Words>
  <Characters>9157</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2021-09-01T09:41:00Z</dcterms:created>
  <dcterms:modified xsi:type="dcterms:W3CDTF">2023-03-03T10:45:00Z</dcterms:modified>
</cp:coreProperties>
</file>